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99" w:rsidRPr="00994775" w:rsidRDefault="00DE1199" w:rsidP="00DE1199">
      <w:pPr>
        <w:jc w:val="center"/>
        <w:rPr>
          <w:b/>
        </w:rPr>
      </w:pPr>
      <w:r w:rsidRPr="00994775">
        <w:rPr>
          <w:b/>
        </w:rPr>
        <w:t>Empowering Students to be Strategic Readers</w:t>
      </w:r>
    </w:p>
    <w:p w:rsidR="00DE1199" w:rsidRPr="00994775" w:rsidRDefault="00DE1199" w:rsidP="00DE1199">
      <w:pPr>
        <w:jc w:val="center"/>
      </w:pPr>
    </w:p>
    <w:p w:rsidR="00DE1199" w:rsidRPr="00994775" w:rsidRDefault="00DE1199" w:rsidP="00DE1199">
      <w:pPr>
        <w:jc w:val="center"/>
      </w:pPr>
      <w:r w:rsidRPr="00994775">
        <w:t xml:space="preserve">Lida Baker, </w:t>
      </w:r>
      <w:hyperlink r:id="rId6" w:history="1">
        <w:r w:rsidRPr="00994775">
          <w:rPr>
            <w:rStyle w:val="Hyperlink"/>
          </w:rPr>
          <w:t>lbaker@ucla.edu</w:t>
        </w:r>
      </w:hyperlink>
    </w:p>
    <w:p w:rsidR="00DE1199" w:rsidRPr="00994775" w:rsidRDefault="00DE1199" w:rsidP="00DE1199">
      <w:r w:rsidRPr="00994775">
        <w:rPr>
          <w:b/>
        </w:rPr>
        <w:t>______________________________________________________________________</w:t>
      </w:r>
    </w:p>
    <w:p w:rsidR="00DE1199" w:rsidRPr="00994775" w:rsidRDefault="00DE1199" w:rsidP="00DE1199"/>
    <w:p w:rsidR="00DE1199" w:rsidRPr="00994775" w:rsidRDefault="00DE1199" w:rsidP="00DE1199"/>
    <w:tbl>
      <w:tblPr>
        <w:tblStyle w:val="TableGrid"/>
        <w:tblW w:w="0" w:type="auto"/>
        <w:tblLook w:val="04A0"/>
      </w:tblPr>
      <w:tblGrid>
        <w:gridCol w:w="4428"/>
        <w:gridCol w:w="4428"/>
      </w:tblGrid>
      <w:tr w:rsidR="00DE1199" w:rsidRPr="00994775" w:rsidTr="005E2713">
        <w:trPr>
          <w:trHeight w:val="552"/>
        </w:trPr>
        <w:tc>
          <w:tcPr>
            <w:tcW w:w="4428" w:type="dxa"/>
          </w:tcPr>
          <w:p w:rsidR="00DE1199" w:rsidRPr="00B90CBB" w:rsidRDefault="00DE1199" w:rsidP="005E2713">
            <w:pPr>
              <w:jc w:val="center"/>
              <w:rPr>
                <w:b/>
              </w:rPr>
            </w:pPr>
            <w:r w:rsidRPr="00B90CBB">
              <w:rPr>
                <w:b/>
              </w:rPr>
              <w:t>Global Reading Strategies</w:t>
            </w:r>
          </w:p>
        </w:tc>
        <w:tc>
          <w:tcPr>
            <w:tcW w:w="4428" w:type="dxa"/>
          </w:tcPr>
          <w:p w:rsidR="00DE1199" w:rsidRPr="00B90CBB" w:rsidRDefault="00DE1199" w:rsidP="005E2713">
            <w:pPr>
              <w:rPr>
                <w:b/>
              </w:rPr>
            </w:pPr>
            <w:r>
              <w:t>Understanding the author’s purpose</w:t>
            </w:r>
          </w:p>
        </w:tc>
      </w:tr>
      <w:tr w:rsidR="00DE1199" w:rsidRPr="00994775" w:rsidTr="005E2713">
        <w:trPr>
          <w:trHeight w:val="552"/>
        </w:trPr>
        <w:tc>
          <w:tcPr>
            <w:tcW w:w="4428" w:type="dxa"/>
          </w:tcPr>
          <w:p w:rsidR="00DE1199" w:rsidRPr="00994775" w:rsidRDefault="00DE1199" w:rsidP="005E2713">
            <w:r w:rsidRPr="00994775">
              <w:t>Planning and forming goals for reading</w:t>
            </w:r>
          </w:p>
        </w:tc>
        <w:tc>
          <w:tcPr>
            <w:tcW w:w="4428" w:type="dxa"/>
          </w:tcPr>
          <w:p w:rsidR="00DE1199" w:rsidRPr="00994775" w:rsidRDefault="00DE1199" w:rsidP="005E2713">
            <w:r>
              <w:t>Noticing the relationship between main ideas and details</w:t>
            </w:r>
          </w:p>
        </w:tc>
      </w:tr>
      <w:tr w:rsidR="00DE1199" w:rsidRPr="00994775" w:rsidTr="005E2713">
        <w:trPr>
          <w:trHeight w:val="552"/>
        </w:trPr>
        <w:tc>
          <w:tcPr>
            <w:tcW w:w="4428" w:type="dxa"/>
          </w:tcPr>
          <w:p w:rsidR="00DE1199" w:rsidRPr="00994775" w:rsidRDefault="00DE1199" w:rsidP="005E2713">
            <w:r w:rsidRPr="00994775">
              <w:t>Reading selectively according to goals</w:t>
            </w:r>
          </w:p>
        </w:tc>
        <w:tc>
          <w:tcPr>
            <w:tcW w:w="4428" w:type="dxa"/>
          </w:tcPr>
          <w:p w:rsidR="00DE1199" w:rsidRPr="00994775" w:rsidRDefault="00DE1199" w:rsidP="005E2713">
            <w:pPr>
              <w:jc w:val="center"/>
            </w:pPr>
            <w:r w:rsidRPr="00B90CBB">
              <w:rPr>
                <w:b/>
              </w:rPr>
              <w:t>Monitoring Reading Strategies</w:t>
            </w:r>
          </w:p>
        </w:tc>
      </w:tr>
      <w:tr w:rsidR="00DE1199" w:rsidRPr="00994775" w:rsidTr="005E2713">
        <w:trPr>
          <w:trHeight w:val="552"/>
        </w:trPr>
        <w:tc>
          <w:tcPr>
            <w:tcW w:w="4428" w:type="dxa"/>
          </w:tcPr>
          <w:p w:rsidR="00DE1199" w:rsidRPr="00994775" w:rsidRDefault="00DE1199" w:rsidP="005E2713">
            <w:r w:rsidRPr="00994775">
              <w:t>Previewing</w:t>
            </w:r>
          </w:p>
        </w:tc>
        <w:tc>
          <w:tcPr>
            <w:tcW w:w="4428" w:type="dxa"/>
          </w:tcPr>
          <w:p w:rsidR="00DE1199" w:rsidRPr="00994775" w:rsidRDefault="00DE1199" w:rsidP="005E2713">
            <w:r w:rsidRPr="00994775">
              <w:t>Monitoring main idea comprehension</w:t>
            </w:r>
          </w:p>
        </w:tc>
      </w:tr>
      <w:tr w:rsidR="00DE1199" w:rsidRPr="00994775" w:rsidTr="005E2713">
        <w:trPr>
          <w:trHeight w:val="552"/>
        </w:trPr>
        <w:tc>
          <w:tcPr>
            <w:tcW w:w="4428" w:type="dxa"/>
          </w:tcPr>
          <w:p w:rsidR="00DE1199" w:rsidRPr="00994775" w:rsidRDefault="00DE1199" w:rsidP="005E2713">
            <w:r w:rsidRPr="00994775">
              <w:t>Forming predictions</w:t>
            </w:r>
          </w:p>
        </w:tc>
        <w:tc>
          <w:tcPr>
            <w:tcW w:w="4428" w:type="dxa"/>
          </w:tcPr>
          <w:p w:rsidR="00DE1199" w:rsidRPr="00994775" w:rsidRDefault="00DE1199" w:rsidP="005E2713">
            <w:r w:rsidRPr="00994775">
              <w:t>Identifying reading difficulties</w:t>
            </w:r>
          </w:p>
        </w:tc>
      </w:tr>
      <w:tr w:rsidR="00DE1199" w:rsidRPr="00994775" w:rsidTr="005E2713">
        <w:trPr>
          <w:trHeight w:val="552"/>
        </w:trPr>
        <w:tc>
          <w:tcPr>
            <w:tcW w:w="4428" w:type="dxa"/>
          </w:tcPr>
          <w:p w:rsidR="00DE1199" w:rsidRPr="00994775" w:rsidRDefault="00DE1199" w:rsidP="005E2713">
            <w:r w:rsidRPr="00994775">
              <w:t>Checking (confirming, rejecting, or modifying) predictions</w:t>
            </w:r>
          </w:p>
        </w:tc>
        <w:tc>
          <w:tcPr>
            <w:tcW w:w="4428" w:type="dxa"/>
          </w:tcPr>
          <w:p w:rsidR="00DE1199" w:rsidRPr="00994775" w:rsidRDefault="00DE1199" w:rsidP="005E2713">
            <w:r w:rsidRPr="00994775">
              <w:t>Taking steps to repair faulty compre</w:t>
            </w:r>
            <w:r>
              <w:t xml:space="preserve">hension </w:t>
            </w:r>
          </w:p>
        </w:tc>
      </w:tr>
      <w:tr w:rsidR="00DE1199" w:rsidRPr="00994775" w:rsidTr="005E2713">
        <w:trPr>
          <w:trHeight w:val="552"/>
        </w:trPr>
        <w:tc>
          <w:tcPr>
            <w:tcW w:w="4428" w:type="dxa"/>
          </w:tcPr>
          <w:p w:rsidR="00DE1199" w:rsidRPr="00994775" w:rsidRDefault="00DE1199" w:rsidP="005E2713">
            <w:r w:rsidRPr="00994775">
              <w:t>Posing questions</w:t>
            </w:r>
          </w:p>
        </w:tc>
        <w:tc>
          <w:tcPr>
            <w:tcW w:w="4428" w:type="dxa"/>
          </w:tcPr>
          <w:p w:rsidR="00DE1199" w:rsidRPr="00994775" w:rsidRDefault="00DE1199" w:rsidP="005E2713">
            <w:r w:rsidRPr="00994775">
              <w:t>Judging how well objectives are met</w:t>
            </w:r>
          </w:p>
        </w:tc>
      </w:tr>
      <w:tr w:rsidR="00DE1199" w:rsidRPr="00994775" w:rsidTr="005E2713">
        <w:trPr>
          <w:trHeight w:val="552"/>
        </w:trPr>
        <w:tc>
          <w:tcPr>
            <w:tcW w:w="4428" w:type="dxa"/>
          </w:tcPr>
          <w:p w:rsidR="00DE1199" w:rsidRPr="00994775" w:rsidRDefault="00DE1199" w:rsidP="005E2713">
            <w:r w:rsidRPr="00994775">
              <w:t>Answering questions</w:t>
            </w:r>
          </w:p>
        </w:tc>
        <w:tc>
          <w:tcPr>
            <w:tcW w:w="4428" w:type="dxa"/>
          </w:tcPr>
          <w:p w:rsidR="00DE1199" w:rsidRPr="00994775" w:rsidRDefault="00DE1199" w:rsidP="005E2713">
            <w:r w:rsidRPr="00994775">
              <w:t>Rereading for a purpose</w:t>
            </w:r>
          </w:p>
        </w:tc>
      </w:tr>
      <w:tr w:rsidR="00DE1199" w:rsidRPr="00994775" w:rsidTr="005E2713">
        <w:trPr>
          <w:trHeight w:val="552"/>
        </w:trPr>
        <w:tc>
          <w:tcPr>
            <w:tcW w:w="4428" w:type="dxa"/>
          </w:tcPr>
          <w:p w:rsidR="00DE1199" w:rsidRPr="00994775" w:rsidRDefault="00DE1199" w:rsidP="005E2713">
            <w:r w:rsidRPr="00994775">
              <w:t>Connecting text to background knowledge</w:t>
            </w:r>
          </w:p>
        </w:tc>
        <w:tc>
          <w:tcPr>
            <w:tcW w:w="4428" w:type="dxa"/>
          </w:tcPr>
          <w:p w:rsidR="00DE1199" w:rsidRPr="00994775" w:rsidRDefault="00DE1199" w:rsidP="005E2713">
            <w:r w:rsidRPr="00994775">
              <w:t>Reflecting on what has been learned from the text</w:t>
            </w:r>
          </w:p>
        </w:tc>
      </w:tr>
      <w:tr w:rsidR="00DE1199" w:rsidRPr="00994775" w:rsidTr="005E2713">
        <w:trPr>
          <w:trHeight w:val="552"/>
        </w:trPr>
        <w:tc>
          <w:tcPr>
            <w:tcW w:w="4428" w:type="dxa"/>
          </w:tcPr>
          <w:p w:rsidR="00DE1199" w:rsidRPr="00994775" w:rsidRDefault="00DE1199" w:rsidP="005E2713">
            <w:r w:rsidRPr="00994775">
              <w:t>Identifying important information / main ideas</w:t>
            </w:r>
          </w:p>
        </w:tc>
        <w:tc>
          <w:tcPr>
            <w:tcW w:w="4428" w:type="dxa"/>
          </w:tcPr>
          <w:p w:rsidR="00DE1199" w:rsidRPr="00994775" w:rsidRDefault="00DE1199" w:rsidP="005E2713">
            <w:r w:rsidRPr="00B90CBB">
              <w:rPr>
                <w:b/>
              </w:rPr>
              <w:t>Support Reading Strategies</w:t>
            </w:r>
          </w:p>
        </w:tc>
      </w:tr>
      <w:tr w:rsidR="00DE1199" w:rsidRPr="00994775" w:rsidTr="005E2713">
        <w:trPr>
          <w:trHeight w:val="552"/>
        </w:trPr>
        <w:tc>
          <w:tcPr>
            <w:tcW w:w="4428" w:type="dxa"/>
          </w:tcPr>
          <w:p w:rsidR="00DE1199" w:rsidRPr="00994775" w:rsidRDefault="00DE1199" w:rsidP="005E2713">
            <w:r w:rsidRPr="00994775">
              <w:t>Paying attention to text structure</w:t>
            </w:r>
          </w:p>
        </w:tc>
        <w:tc>
          <w:tcPr>
            <w:tcW w:w="4428" w:type="dxa"/>
          </w:tcPr>
          <w:p w:rsidR="00DE1199" w:rsidRPr="00B90CBB" w:rsidRDefault="00DE1199" w:rsidP="005E2713">
            <w:pPr>
              <w:rPr>
                <w:b/>
              </w:rPr>
            </w:pPr>
            <w:r w:rsidRPr="00994775">
              <w:t>Using a dictionary</w:t>
            </w:r>
          </w:p>
        </w:tc>
      </w:tr>
      <w:tr w:rsidR="00DE1199" w:rsidRPr="00994775" w:rsidTr="005E2713">
        <w:trPr>
          <w:trHeight w:val="552"/>
        </w:trPr>
        <w:tc>
          <w:tcPr>
            <w:tcW w:w="4428" w:type="dxa"/>
          </w:tcPr>
          <w:p w:rsidR="00DE1199" w:rsidRPr="00994775" w:rsidRDefault="00DE1199" w:rsidP="005E2713">
            <w:r w:rsidRPr="00994775">
              <w:t>Using discourse markers to see discourse relationships</w:t>
            </w:r>
          </w:p>
        </w:tc>
        <w:tc>
          <w:tcPr>
            <w:tcW w:w="4428" w:type="dxa"/>
          </w:tcPr>
          <w:p w:rsidR="00DE1199" w:rsidRPr="00994775" w:rsidRDefault="00DE1199" w:rsidP="005E2713">
            <w:r w:rsidRPr="00994775">
              <w:t>Taking notes</w:t>
            </w:r>
          </w:p>
        </w:tc>
      </w:tr>
      <w:tr w:rsidR="00DE1199" w:rsidRPr="00994775" w:rsidTr="005E2713">
        <w:trPr>
          <w:trHeight w:val="552"/>
        </w:trPr>
        <w:tc>
          <w:tcPr>
            <w:tcW w:w="4428" w:type="dxa"/>
          </w:tcPr>
          <w:p w:rsidR="00DE1199" w:rsidRPr="00994775" w:rsidRDefault="00DE1199" w:rsidP="005E2713">
            <w:r w:rsidRPr="00994775">
              <w:t>Connecting one part of the text to another</w:t>
            </w:r>
          </w:p>
        </w:tc>
        <w:tc>
          <w:tcPr>
            <w:tcW w:w="4428" w:type="dxa"/>
          </w:tcPr>
          <w:p w:rsidR="00DE1199" w:rsidRPr="00994775" w:rsidRDefault="00DE1199" w:rsidP="005E2713">
            <w:r w:rsidRPr="00994775">
              <w:t>Paraphrasing</w:t>
            </w:r>
          </w:p>
        </w:tc>
      </w:tr>
      <w:tr w:rsidR="00DE1199" w:rsidRPr="00994775" w:rsidTr="005E2713">
        <w:trPr>
          <w:trHeight w:val="552"/>
        </w:trPr>
        <w:tc>
          <w:tcPr>
            <w:tcW w:w="4428" w:type="dxa"/>
          </w:tcPr>
          <w:p w:rsidR="00DE1199" w:rsidRPr="00994775" w:rsidRDefault="00DE1199" w:rsidP="005E2713">
            <w:r w:rsidRPr="00994775">
              <w:t>Making inferences</w:t>
            </w:r>
          </w:p>
        </w:tc>
        <w:tc>
          <w:tcPr>
            <w:tcW w:w="4428" w:type="dxa"/>
          </w:tcPr>
          <w:p w:rsidR="00DE1199" w:rsidRPr="00994775" w:rsidRDefault="00DE1199" w:rsidP="005E2713">
            <w:r>
              <w:t xml:space="preserve">Translating </w:t>
            </w:r>
          </w:p>
        </w:tc>
      </w:tr>
      <w:tr w:rsidR="00DE1199" w:rsidRPr="00994775" w:rsidTr="005E2713">
        <w:trPr>
          <w:trHeight w:val="552"/>
        </w:trPr>
        <w:tc>
          <w:tcPr>
            <w:tcW w:w="4428" w:type="dxa"/>
          </w:tcPr>
          <w:p w:rsidR="00DE1199" w:rsidRPr="00994775" w:rsidRDefault="00DE1199" w:rsidP="005E2713">
            <w:r w:rsidRPr="00994775">
              <w:t>Creating mental images</w:t>
            </w:r>
          </w:p>
        </w:tc>
        <w:tc>
          <w:tcPr>
            <w:tcW w:w="4428" w:type="dxa"/>
          </w:tcPr>
          <w:p w:rsidR="00DE1199" w:rsidRPr="00994775" w:rsidRDefault="00DE1199" w:rsidP="005E2713">
            <w:r w:rsidRPr="00994775">
              <w:t>Underlining or highlighting</w:t>
            </w:r>
          </w:p>
        </w:tc>
      </w:tr>
      <w:tr w:rsidR="00DE1199" w:rsidRPr="00994775" w:rsidTr="005E2713">
        <w:trPr>
          <w:trHeight w:val="552"/>
        </w:trPr>
        <w:tc>
          <w:tcPr>
            <w:tcW w:w="4428" w:type="dxa"/>
          </w:tcPr>
          <w:p w:rsidR="00DE1199" w:rsidRPr="00994775" w:rsidRDefault="00DE1199" w:rsidP="005E2713">
            <w:r w:rsidRPr="00994775">
              <w:t>Guessing meaning from context</w:t>
            </w:r>
          </w:p>
        </w:tc>
        <w:tc>
          <w:tcPr>
            <w:tcW w:w="4428" w:type="dxa"/>
          </w:tcPr>
          <w:p w:rsidR="00DE1199" w:rsidRPr="00994775" w:rsidRDefault="00DE1199" w:rsidP="005E2713">
            <w:r w:rsidRPr="00994775">
              <w:t>Using graphic organizers</w:t>
            </w:r>
          </w:p>
        </w:tc>
      </w:tr>
      <w:tr w:rsidR="00DE1199" w:rsidRPr="00994775" w:rsidTr="005E2713">
        <w:trPr>
          <w:trHeight w:val="552"/>
        </w:trPr>
        <w:tc>
          <w:tcPr>
            <w:tcW w:w="4428" w:type="dxa"/>
          </w:tcPr>
          <w:p w:rsidR="00DE1199" w:rsidRPr="00994775" w:rsidRDefault="00DE1199" w:rsidP="005E2713">
            <w:r w:rsidRPr="00994775">
              <w:t>Summarizing</w:t>
            </w:r>
          </w:p>
        </w:tc>
        <w:tc>
          <w:tcPr>
            <w:tcW w:w="4428" w:type="dxa"/>
          </w:tcPr>
          <w:p w:rsidR="00DE1199" w:rsidRPr="00994775" w:rsidRDefault="00DE1199" w:rsidP="005E2713">
            <w:r w:rsidRPr="00994775">
              <w:t>Synthesizing</w:t>
            </w:r>
          </w:p>
        </w:tc>
      </w:tr>
      <w:tr w:rsidR="00DE1199" w:rsidRPr="00994775" w:rsidTr="005E2713">
        <w:trPr>
          <w:trHeight w:val="552"/>
        </w:trPr>
        <w:tc>
          <w:tcPr>
            <w:tcW w:w="4428" w:type="dxa"/>
          </w:tcPr>
          <w:p w:rsidR="00DE1199" w:rsidRPr="00994775" w:rsidRDefault="00DE1199" w:rsidP="005E2713">
            <w:r w:rsidRPr="00994775">
              <w:t>Critiquing the author, the text, feelings about the text</w:t>
            </w:r>
          </w:p>
        </w:tc>
        <w:tc>
          <w:tcPr>
            <w:tcW w:w="4428" w:type="dxa"/>
          </w:tcPr>
          <w:p w:rsidR="00DE1199" w:rsidRPr="00994775" w:rsidRDefault="00DE1199" w:rsidP="005E2713"/>
        </w:tc>
      </w:tr>
    </w:tbl>
    <w:p w:rsidR="00DE1199" w:rsidRDefault="00DE1199" w:rsidP="00DE1199"/>
    <w:p w:rsidR="00DE1199" w:rsidRPr="005E2713" w:rsidRDefault="00DE1199" w:rsidP="00DE1199">
      <w:pPr>
        <w:rPr>
          <w:rFonts w:asciiTheme="majorHAnsi" w:hAnsiTheme="majorHAnsi"/>
          <w:sz w:val="22"/>
          <w:szCs w:val="22"/>
        </w:rPr>
      </w:pPr>
      <w:r w:rsidRPr="005E2713">
        <w:rPr>
          <w:rFonts w:asciiTheme="majorHAnsi" w:hAnsiTheme="majorHAnsi"/>
          <w:sz w:val="22"/>
          <w:szCs w:val="22"/>
        </w:rPr>
        <w:t>Strategies adapted from Grabe &amp; Stoller (2011, p. 226)</w:t>
      </w:r>
    </w:p>
    <w:p w:rsidR="00DE1199" w:rsidRPr="005E2713" w:rsidRDefault="00DE1199" w:rsidP="00DE1199">
      <w:pPr>
        <w:rPr>
          <w:rFonts w:asciiTheme="majorHAnsi" w:hAnsiTheme="majorHAnsi"/>
          <w:sz w:val="22"/>
          <w:szCs w:val="22"/>
        </w:rPr>
      </w:pPr>
      <w:r w:rsidRPr="005E2713">
        <w:rPr>
          <w:rFonts w:asciiTheme="majorHAnsi" w:hAnsiTheme="majorHAnsi"/>
          <w:sz w:val="22"/>
          <w:szCs w:val="22"/>
        </w:rPr>
        <w:t>Categories based on Mokhtari &amp; Sheorey (2008)</w:t>
      </w:r>
    </w:p>
    <w:p w:rsidR="00DE1199" w:rsidRDefault="00DE1199">
      <w:pPr>
        <w:rPr>
          <w:rFonts w:asciiTheme="majorHAnsi" w:hAnsiTheme="majorHAnsi"/>
        </w:rPr>
      </w:pPr>
      <w:r>
        <w:rPr>
          <w:rFonts w:asciiTheme="majorHAnsi" w:hAnsiTheme="majorHAnsi"/>
        </w:rPr>
        <w:br w:type="page"/>
      </w:r>
    </w:p>
    <w:p w:rsidR="005E2713" w:rsidRDefault="005E2713" w:rsidP="005E2713">
      <w:pPr>
        <w:pStyle w:val="PreformattedText"/>
        <w:rPr>
          <w:rFonts w:ascii="Times New Roman" w:hAnsi="Times New Roman" w:cs="Times New Roman"/>
          <w:b/>
          <w:sz w:val="24"/>
          <w:szCs w:val="24"/>
        </w:rPr>
        <w:sectPr w:rsidR="005E2713" w:rsidSect="005E2713">
          <w:footerReference w:type="even" r:id="rId7"/>
          <w:footerReference w:type="default" r:id="rId8"/>
          <w:type w:val="continuous"/>
          <w:pgSz w:w="12240" w:h="15840"/>
          <w:pgMar w:top="1440" w:right="1800" w:bottom="1440" w:left="1800" w:header="720" w:footer="720" w:gutter="0"/>
          <w:cols w:space="720"/>
          <w:titlePg/>
        </w:sectPr>
      </w:pPr>
    </w:p>
    <w:p w:rsidR="005E2713" w:rsidRPr="00C2614D" w:rsidRDefault="005E2713" w:rsidP="005E2713">
      <w:pPr>
        <w:jc w:val="center"/>
        <w:rPr>
          <w:b/>
        </w:rPr>
      </w:pPr>
      <w:r w:rsidRPr="00C2614D">
        <w:rPr>
          <w:b/>
        </w:rPr>
        <w:lastRenderedPageBreak/>
        <w:t>HOW DO ANIMALS NAVIGATE?</w:t>
      </w:r>
    </w:p>
    <w:p w:rsidR="005E2713" w:rsidRPr="00C2614D" w:rsidRDefault="005E2713" w:rsidP="005E2713"/>
    <w:p w:rsidR="005E2713" w:rsidRDefault="005E2713" w:rsidP="005E2713">
      <w:pPr>
        <w:sectPr w:rsidR="005E2713" w:rsidSect="005E2713">
          <w:type w:val="continuous"/>
          <w:pgSz w:w="11906" w:h="16838"/>
          <w:pgMar w:top="1134" w:right="746" w:bottom="1134" w:left="1134" w:header="0" w:footer="0" w:gutter="0"/>
          <w:cols w:space="720"/>
          <w:formProt w:val="0"/>
        </w:sectPr>
      </w:pPr>
    </w:p>
    <w:p w:rsidR="005E2713" w:rsidRPr="006C1925" w:rsidRDefault="005E2713" w:rsidP="005E2713">
      <w:pPr>
        <w:rPr>
          <w:i/>
        </w:rPr>
      </w:pPr>
      <w:r w:rsidRPr="00C2614D">
        <w:rPr>
          <w:b/>
        </w:rPr>
        <w:lastRenderedPageBreak/>
        <w:t xml:space="preserve">1 </w:t>
      </w:r>
      <w:r w:rsidRPr="00C2614D">
        <w:t xml:space="preserve"> </w:t>
      </w:r>
      <w:r w:rsidRPr="006C1925">
        <w:rPr>
          <w:i/>
        </w:rPr>
        <w:t xml:space="preserve">As a young hatchling, a female sea turtle leaves the beach where she was born in search of food. As she matures, she travels great distances, perhaps even crossing vast oceans. When she reaches adulthood, she finds a mate. As the pregnant turtle prepares to lay her eggs, she is somehow drawn instinctively back, perhaps from many hundreds of miles away, to the very same beach where she herself was hatched decades earlier. How is this incredible homecoming possible? </w:t>
      </w:r>
    </w:p>
    <w:p w:rsidR="005E2713" w:rsidRPr="00C2614D" w:rsidRDefault="005E2713" w:rsidP="005E2713"/>
    <w:p w:rsidR="005E2713" w:rsidRPr="00C2614D" w:rsidRDefault="005E2713" w:rsidP="005E2713">
      <w:r w:rsidRPr="00C2614D">
        <w:rPr>
          <w:b/>
        </w:rPr>
        <w:t>2</w:t>
      </w:r>
      <w:r w:rsidRPr="00C2614D">
        <w:t xml:space="preserve">  Scientists have long been puzzled</w:t>
      </w:r>
    </w:p>
    <w:p w:rsidR="005E2713" w:rsidRPr="00C2614D" w:rsidRDefault="005E2713" w:rsidP="005E2713">
      <w:r w:rsidRPr="00C2614D">
        <w:t>by the mysterious navigation skills of</w:t>
      </w:r>
    </w:p>
    <w:p w:rsidR="005E2713" w:rsidRPr="00C2614D" w:rsidRDefault="005E2713" w:rsidP="005E2713">
      <w:r w:rsidRPr="00C2614D">
        <w:t>certain birds and animals. One of the</w:t>
      </w:r>
    </w:p>
    <w:p w:rsidR="005E2713" w:rsidRPr="00C2614D" w:rsidRDefault="005E2713" w:rsidP="005E2713">
      <w:r w:rsidRPr="00C2614D">
        <w:t>most mysterious stories is that of the</w:t>
      </w:r>
    </w:p>
    <w:p w:rsidR="005E2713" w:rsidRPr="00C2614D" w:rsidRDefault="005E2713" w:rsidP="005E2713">
      <w:r w:rsidRPr="00C2614D">
        <w:t>sea turtles. After decades of research,</w:t>
      </w:r>
    </w:p>
    <w:p w:rsidR="005E2713" w:rsidRPr="00C2614D" w:rsidRDefault="005E2713" w:rsidP="005E2713">
      <w:r w:rsidRPr="00C2614D">
        <w:t>scientists now believe that sea turtles learn</w:t>
      </w:r>
    </w:p>
    <w:p w:rsidR="005E2713" w:rsidRPr="00C2614D" w:rsidRDefault="005E2713" w:rsidP="005E2713">
      <w:r w:rsidRPr="00C2614D">
        <w:t>and remember the particular magnetic</w:t>
      </w:r>
    </w:p>
    <w:p w:rsidR="005E2713" w:rsidRPr="00C2614D" w:rsidRDefault="005E2713" w:rsidP="005E2713">
      <w:r w:rsidRPr="00C2614D">
        <w:t>“address” of their birth place, helping</w:t>
      </w:r>
    </w:p>
    <w:p w:rsidR="005E2713" w:rsidRPr="00C2614D" w:rsidRDefault="005E2713" w:rsidP="005E2713">
      <w:r w:rsidRPr="00C2614D">
        <w:t>them return there decades later. To</w:t>
      </w:r>
    </w:p>
    <w:p w:rsidR="005E2713" w:rsidRPr="00C2614D" w:rsidRDefault="005E2713" w:rsidP="005E2713">
      <w:r w:rsidRPr="00C2614D">
        <w:t>navigate, turtles seem to be able to “read”</w:t>
      </w:r>
    </w:p>
    <w:p w:rsidR="005E2713" w:rsidRPr="00C2614D" w:rsidRDefault="005E2713" w:rsidP="005E2713">
      <w:r w:rsidRPr="00C2614D">
        <w:t>the Earth’s magnetic ﬁeld and recall the</w:t>
      </w:r>
    </w:p>
    <w:p w:rsidR="005E2713" w:rsidRPr="00C2614D" w:rsidRDefault="005E2713" w:rsidP="005E2713">
      <w:r w:rsidRPr="00C2614D">
        <w:t>magnetic characteristics of their place</w:t>
      </w:r>
    </w:p>
    <w:p w:rsidR="005E2713" w:rsidRPr="00C2614D" w:rsidRDefault="005E2713" w:rsidP="005E2713">
      <w:r w:rsidRPr="00C2614D">
        <w:t>of birth. Since the Earth’s magnetic ﬁeld</w:t>
      </w:r>
    </w:p>
    <w:p w:rsidR="005E2713" w:rsidRPr="00C2614D" w:rsidRDefault="005E2713" w:rsidP="005E2713">
      <w:r w:rsidRPr="00C2614D">
        <w:t>changes slightly over time, turtles can use</w:t>
      </w:r>
    </w:p>
    <w:p w:rsidR="005E2713" w:rsidRPr="00C2614D" w:rsidRDefault="005E2713" w:rsidP="005E2713">
      <w:r w:rsidRPr="00C2614D">
        <w:t>information to ﬁnd their way back to the</w:t>
      </w:r>
    </w:p>
    <w:p w:rsidR="005E2713" w:rsidRPr="00C2614D" w:rsidRDefault="005E2713" w:rsidP="005E2713">
      <w:r w:rsidRPr="00C2614D">
        <w:t>area of their birthplace, but not the exact</w:t>
      </w:r>
    </w:p>
    <w:p w:rsidR="005E2713" w:rsidRPr="00C2614D" w:rsidRDefault="005E2713" w:rsidP="005E2713">
      <w:r w:rsidRPr="00C2614D">
        <w:t>spot. Once they are in the general vicinity,</w:t>
      </w:r>
    </w:p>
    <w:p w:rsidR="005E2713" w:rsidRPr="00C2614D" w:rsidRDefault="005E2713" w:rsidP="005E2713">
      <w:r w:rsidRPr="00C2614D">
        <w:t>turtles probably rely on sight and smell to</w:t>
      </w:r>
    </w:p>
    <w:p w:rsidR="005E2713" w:rsidRPr="00C2614D" w:rsidRDefault="005E2713" w:rsidP="005E2713">
      <w:r w:rsidRPr="00C2614D">
        <w:t>choose the best place to lay their eggs.</w:t>
      </w:r>
    </w:p>
    <w:p w:rsidR="005E2713" w:rsidRPr="00C2614D" w:rsidRDefault="005E2713" w:rsidP="005E2713"/>
    <w:p w:rsidR="005E2713" w:rsidRPr="00C2614D" w:rsidRDefault="005E2713" w:rsidP="005E2713">
      <w:r w:rsidRPr="00C2614D">
        <w:rPr>
          <w:b/>
        </w:rPr>
        <w:t>3</w:t>
      </w:r>
      <w:r w:rsidRPr="00C2614D">
        <w:t xml:space="preserve">  Another navigation genius is the homing</w:t>
      </w:r>
    </w:p>
    <w:p w:rsidR="005E2713" w:rsidRPr="00C2614D" w:rsidRDefault="005E2713" w:rsidP="005E2713">
      <w:r w:rsidRPr="00C2614D">
        <w:t>pigeon. Moving through the sky rather</w:t>
      </w:r>
    </w:p>
    <w:p w:rsidR="005E2713" w:rsidRPr="00C2614D" w:rsidRDefault="005E2713" w:rsidP="005E2713">
      <w:r w:rsidRPr="00C2614D">
        <w:t>than the sea, homing pigeons are famous</w:t>
      </w:r>
    </w:p>
    <w:p w:rsidR="005E2713" w:rsidRPr="00C2614D" w:rsidRDefault="005E2713" w:rsidP="005E2713">
      <w:r w:rsidRPr="00C2614D">
        <w:t>for their ability to ﬁnd their way home.</w:t>
      </w:r>
    </w:p>
    <w:p w:rsidR="005E2713" w:rsidRPr="00C2614D" w:rsidRDefault="005E2713" w:rsidP="005E2713">
      <w:r w:rsidRPr="00C2614D">
        <w:t>They can fly hundreds of miles over</w:t>
      </w:r>
    </w:p>
    <w:p w:rsidR="005E2713" w:rsidRPr="00C2614D" w:rsidRDefault="005E2713" w:rsidP="005E2713">
      <w:r w:rsidRPr="00C2614D">
        <w:t>unfamiliar territory without becoming</w:t>
      </w:r>
    </w:p>
    <w:p w:rsidR="005E2713" w:rsidRPr="00C2614D" w:rsidRDefault="005E2713" w:rsidP="005E2713">
      <w:r w:rsidRPr="00C2614D">
        <w:t>disoriented. Scientists have studied</w:t>
      </w:r>
    </w:p>
    <w:p w:rsidR="005E2713" w:rsidRPr="00C2614D" w:rsidRDefault="005E2713" w:rsidP="005E2713">
      <w:r w:rsidRPr="00C2614D">
        <w:t>homing pigeons for many years, and now</w:t>
      </w:r>
    </w:p>
    <w:p w:rsidR="005E2713" w:rsidRPr="00C2614D" w:rsidRDefault="005E2713" w:rsidP="005E2713">
      <w:r w:rsidRPr="00C2614D">
        <w:t>with global positioning satellite (GPS)</w:t>
      </w:r>
    </w:p>
    <w:p w:rsidR="005E2713" w:rsidRPr="00C2614D" w:rsidRDefault="005E2713" w:rsidP="005E2713">
      <w:r w:rsidRPr="00C2614D">
        <w:t>devices, they can track the exact routes</w:t>
      </w:r>
    </w:p>
    <w:p w:rsidR="005E2713" w:rsidRPr="00C2614D" w:rsidRDefault="005E2713" w:rsidP="005E2713">
      <w:r w:rsidRPr="00C2614D">
        <w:t>that the birds take. While it has been</w:t>
      </w:r>
    </w:p>
    <w:p w:rsidR="005E2713" w:rsidRPr="00C2614D" w:rsidRDefault="005E2713" w:rsidP="005E2713">
      <w:r w:rsidRPr="00C2614D">
        <w:t>found that pigeons may use the sight</w:t>
      </w:r>
    </w:p>
    <w:p w:rsidR="005E2713" w:rsidRPr="00C2614D" w:rsidRDefault="005E2713" w:rsidP="005E2713">
      <w:r w:rsidRPr="00C2614D">
        <w:t>of familiar land marks or smells, they</w:t>
      </w:r>
    </w:p>
    <w:p w:rsidR="005E2713" w:rsidRPr="00C2614D" w:rsidRDefault="005E2713" w:rsidP="005E2713">
      <w:r w:rsidRPr="00C2614D">
        <w:t>only do this when they are near their</w:t>
      </w:r>
    </w:p>
    <w:p w:rsidR="005E2713" w:rsidRPr="00C2614D" w:rsidRDefault="005E2713" w:rsidP="005E2713">
      <w:r w:rsidRPr="00C2614D">
        <w:t>ﬁnal destination. However, pigeons</w:t>
      </w:r>
    </w:p>
    <w:p w:rsidR="005E2713" w:rsidRPr="00C2614D" w:rsidRDefault="005E2713" w:rsidP="005E2713">
      <w:r w:rsidRPr="00C2614D">
        <w:t>seem adept at using a variety of</w:t>
      </w:r>
    </w:p>
    <w:p w:rsidR="005E2713" w:rsidRPr="00C2614D" w:rsidRDefault="005E2713" w:rsidP="005E2713">
      <w:r w:rsidRPr="00C2614D">
        <w:t>methods for navigation. Like sea</w:t>
      </w:r>
    </w:p>
    <w:p w:rsidR="005E2713" w:rsidRPr="00C2614D" w:rsidRDefault="005E2713" w:rsidP="005E2713">
      <w:r w:rsidRPr="00C2614D">
        <w:t>turtles, their main tools are their</w:t>
      </w:r>
    </w:p>
    <w:p w:rsidR="005E2713" w:rsidRPr="00C2614D" w:rsidRDefault="005E2713" w:rsidP="005E2713">
      <w:r w:rsidRPr="00C2614D">
        <w:lastRenderedPageBreak/>
        <w:t>knowledge and memory of Earth’s</w:t>
      </w:r>
    </w:p>
    <w:p w:rsidR="005E2713" w:rsidRPr="00C2614D" w:rsidRDefault="005E2713" w:rsidP="005E2713">
      <w:r w:rsidRPr="00C2614D">
        <w:t>magnetic ﬁelds. This “map” helps</w:t>
      </w:r>
    </w:p>
    <w:p w:rsidR="005E2713" w:rsidRPr="00C2614D" w:rsidRDefault="005E2713" w:rsidP="005E2713">
      <w:r w:rsidRPr="00C2614D">
        <w:t>them determine where they are in</w:t>
      </w:r>
    </w:p>
    <w:p w:rsidR="005E2713" w:rsidRPr="00C2614D" w:rsidRDefault="005E2713" w:rsidP="005E2713">
      <w:r w:rsidRPr="00C2614D">
        <w:t>relation to their home.</w:t>
      </w:r>
    </w:p>
    <w:p w:rsidR="005E2713" w:rsidRPr="00C2614D" w:rsidRDefault="005E2713" w:rsidP="005E2713"/>
    <w:p w:rsidR="005E2713" w:rsidRPr="00C2614D" w:rsidRDefault="005E2713" w:rsidP="005E2713">
      <w:r w:rsidRPr="00C2614D">
        <w:rPr>
          <w:b/>
        </w:rPr>
        <w:t>4</w:t>
      </w:r>
      <w:r w:rsidRPr="00C2614D">
        <w:t xml:space="preserve">  It seems that pigeons use the</w:t>
      </w:r>
    </w:p>
    <w:p w:rsidR="005E2713" w:rsidRPr="00C2614D" w:rsidRDefault="005E2713" w:rsidP="005E2713">
      <w:r w:rsidRPr="00C2614D">
        <w:t>easiest and most reliable method</w:t>
      </w:r>
    </w:p>
    <w:p w:rsidR="005E2713" w:rsidRPr="00C2614D" w:rsidRDefault="005E2713" w:rsidP="005E2713">
      <w:r w:rsidRPr="00C2614D">
        <w:t>in each circumstance, and they are very</w:t>
      </w:r>
    </w:p>
    <w:p w:rsidR="005E2713" w:rsidRPr="00C2614D" w:rsidRDefault="005E2713" w:rsidP="005E2713">
      <w:r w:rsidRPr="00C2614D">
        <w:t>adept at changing their navigational</w:t>
      </w:r>
    </w:p>
    <w:p w:rsidR="005E2713" w:rsidRPr="00C2614D" w:rsidRDefault="005E2713" w:rsidP="005E2713">
      <w:r w:rsidRPr="00C2614D">
        <w:t>methods to suit the situation. A ten-</w:t>
      </w:r>
    </w:p>
    <w:p w:rsidR="005E2713" w:rsidRPr="00C2614D" w:rsidRDefault="005E2713" w:rsidP="005E2713">
      <w:r w:rsidRPr="00C2614D">
        <w:t>year study conducted by scientists</w:t>
      </w:r>
    </w:p>
    <w:p w:rsidR="005E2713" w:rsidRPr="00C2614D" w:rsidRDefault="005E2713" w:rsidP="005E2713">
      <w:r w:rsidRPr="00C2614D">
        <w:t>at Oxford University showed that</w:t>
      </w:r>
    </w:p>
    <w:p w:rsidR="005E2713" w:rsidRPr="00C2614D" w:rsidRDefault="005E2713" w:rsidP="005E2713">
      <w:r w:rsidRPr="00C2614D">
        <w:t>some breeds of pigeons actually</w:t>
      </w:r>
    </w:p>
    <w:p w:rsidR="005E2713" w:rsidRPr="00C2614D" w:rsidRDefault="005E2713" w:rsidP="005E2713">
      <w:r w:rsidRPr="00C2614D">
        <w:t xml:space="preserve">follow roads and highways, </w:t>
      </w:r>
    </w:p>
    <w:p w:rsidR="005E2713" w:rsidRPr="00C2614D" w:rsidRDefault="005E2713" w:rsidP="005E2713">
      <w:r w:rsidRPr="00C2614D">
        <w:t>turning at intersections as they ﬂy,</w:t>
      </w:r>
    </w:p>
    <w:p w:rsidR="005E2713" w:rsidRPr="00C2614D" w:rsidRDefault="005E2713" w:rsidP="005E2713">
      <w:r w:rsidRPr="00C2614D">
        <w:t>even if there is a shorter way to</w:t>
      </w:r>
    </w:p>
    <w:p w:rsidR="005E2713" w:rsidRPr="00C2614D" w:rsidRDefault="005E2713" w:rsidP="005E2713">
      <w:r w:rsidRPr="00C2614D">
        <w:t>reach their destination. Another</w:t>
      </w:r>
    </w:p>
    <w:p w:rsidR="005E2713" w:rsidRPr="00C2614D" w:rsidRDefault="005E2713" w:rsidP="005E2713">
      <w:r w:rsidRPr="00C2614D">
        <w:t>navigational tool that pigeons may</w:t>
      </w:r>
    </w:p>
    <w:p w:rsidR="005E2713" w:rsidRPr="00C2614D" w:rsidRDefault="005E2713" w:rsidP="005E2713">
      <w:r w:rsidRPr="00C2614D">
        <w:t>use is infrasound. These are very low</w:t>
      </w:r>
    </w:p>
    <w:p w:rsidR="005E2713" w:rsidRPr="00C2614D" w:rsidRDefault="005E2713" w:rsidP="005E2713">
      <w:r w:rsidRPr="00C2614D">
        <w:t>frequency sounds that on travel</w:t>
      </w:r>
    </w:p>
    <w:p w:rsidR="005E2713" w:rsidRPr="00C2614D" w:rsidRDefault="005E2713" w:rsidP="005E2713">
      <w:r w:rsidRPr="00C2614D">
        <w:t>thousands of miles and can only be</w:t>
      </w:r>
    </w:p>
    <w:p w:rsidR="005E2713" w:rsidRPr="00C2614D" w:rsidRDefault="005E2713" w:rsidP="005E2713">
      <w:r w:rsidRPr="00C2614D">
        <w:t>heard by some animals. lnfrasound</w:t>
      </w:r>
    </w:p>
    <w:p w:rsidR="005E2713" w:rsidRPr="00C2614D" w:rsidRDefault="005E2713" w:rsidP="005E2713">
      <w:r w:rsidRPr="00C2614D">
        <w:t>can be generated by ocean waves,</w:t>
      </w:r>
    </w:p>
    <w:p w:rsidR="005E2713" w:rsidRPr="00C2614D" w:rsidRDefault="005E2713" w:rsidP="005E2713">
      <w:r w:rsidRPr="00C2614D">
        <w:t>for example, and the constant</w:t>
      </w:r>
    </w:p>
    <w:p w:rsidR="005E2713" w:rsidRPr="00C2614D" w:rsidRDefault="005E2713" w:rsidP="005E2713">
      <w:r w:rsidRPr="00C2614D">
        <w:t>presence of these sound waves</w:t>
      </w:r>
    </w:p>
    <w:p w:rsidR="005E2713" w:rsidRPr="00C2614D" w:rsidRDefault="005E2713" w:rsidP="005E2713">
      <w:r w:rsidRPr="00C2614D">
        <w:t>can help pigeons ﬁgure out where</w:t>
      </w:r>
    </w:p>
    <w:p w:rsidR="005E2713" w:rsidRPr="00C2614D" w:rsidRDefault="005E2713" w:rsidP="005E2713">
      <w:r w:rsidRPr="00C2614D">
        <w:t>they are.</w:t>
      </w:r>
    </w:p>
    <w:p w:rsidR="005E2713" w:rsidRPr="00C2614D" w:rsidRDefault="005E2713" w:rsidP="005E2713"/>
    <w:p w:rsidR="005E2713" w:rsidRPr="00C2614D" w:rsidRDefault="005E2713" w:rsidP="005E2713">
      <w:r w:rsidRPr="00C2614D">
        <w:rPr>
          <w:b/>
        </w:rPr>
        <w:t>5</w:t>
      </w:r>
      <w:r w:rsidRPr="00C2614D">
        <w:t xml:space="preserve">  In 1997, a great homing pigeon</w:t>
      </w:r>
    </w:p>
    <w:p w:rsidR="005E2713" w:rsidRPr="00C2614D" w:rsidRDefault="005E2713" w:rsidP="005E2713">
      <w:r w:rsidRPr="00C2614D">
        <w:t>race from France to England turned</w:t>
      </w:r>
    </w:p>
    <w:p w:rsidR="005E2713" w:rsidRPr="00C2614D" w:rsidRDefault="005E2713" w:rsidP="005E2713">
      <w:r w:rsidRPr="00C2614D">
        <w:t>into a disaster when the Concorde</w:t>
      </w:r>
    </w:p>
    <w:p w:rsidR="005E2713" w:rsidRPr="00C2614D" w:rsidRDefault="005E2713" w:rsidP="005E2713">
      <w:r w:rsidRPr="00C2614D">
        <w:t>supersonic jet ﬂew over the ﬂight</w:t>
      </w:r>
    </w:p>
    <w:p w:rsidR="005E2713" w:rsidRPr="00C2614D" w:rsidRDefault="005E2713" w:rsidP="005E2713">
      <w:r w:rsidRPr="00C2614D">
        <w:t>path of the pigeons The tremendous</w:t>
      </w:r>
    </w:p>
    <w:p w:rsidR="005E2713" w:rsidRPr="00C2614D" w:rsidRDefault="005E2713" w:rsidP="005E2713">
      <w:r w:rsidRPr="00C2614D">
        <w:t>shock wave of sound greatly</w:t>
      </w:r>
    </w:p>
    <w:p w:rsidR="005E2713" w:rsidRPr="00C2614D" w:rsidRDefault="005E2713" w:rsidP="005E2713">
      <w:r w:rsidRPr="00C2614D">
        <w:t>disoriented the pigeons, and only a</w:t>
      </w:r>
    </w:p>
    <w:p w:rsidR="005E2713" w:rsidRPr="00C2614D" w:rsidRDefault="005E2713" w:rsidP="005E2713">
      <w:r w:rsidRPr="00C2614D">
        <w:t>few thousand of the 600,000 racing</w:t>
      </w:r>
    </w:p>
    <w:p w:rsidR="005E2713" w:rsidRPr="00C2614D" w:rsidRDefault="005E2713" w:rsidP="005E2713">
      <w:r w:rsidRPr="00C2614D">
        <w:t>pigeons made it home.</w:t>
      </w:r>
    </w:p>
    <w:p w:rsidR="005E2713" w:rsidRPr="00C2614D" w:rsidRDefault="005E2713" w:rsidP="005E2713"/>
    <w:p w:rsidR="005E2713" w:rsidRPr="00C2614D" w:rsidRDefault="005E2713" w:rsidP="005E2713">
      <w:r w:rsidRPr="00C2614D">
        <w:rPr>
          <w:b/>
        </w:rPr>
        <w:t xml:space="preserve">6 </w:t>
      </w:r>
      <w:r w:rsidRPr="00C2614D">
        <w:t xml:space="preserve"> Like pigeons, bats also use several</w:t>
      </w:r>
    </w:p>
    <w:p w:rsidR="005E2713" w:rsidRPr="00C2614D" w:rsidRDefault="005E2713" w:rsidP="005E2713">
      <w:r w:rsidRPr="00C2614D">
        <w:t>different strategies in order to ﬁnd</w:t>
      </w:r>
    </w:p>
    <w:p w:rsidR="005E2713" w:rsidRPr="00C2614D" w:rsidRDefault="005E2713" w:rsidP="005E2713">
      <w:r w:rsidRPr="00C2614D">
        <w:t>their way around. Using tiny GPS</w:t>
      </w:r>
    </w:p>
    <w:p w:rsidR="005E2713" w:rsidRPr="00C2614D" w:rsidRDefault="005E2713" w:rsidP="005E2713">
      <w:r w:rsidRPr="00C2614D">
        <w:t>devices, scientists conducted several</w:t>
      </w:r>
    </w:p>
    <w:p w:rsidR="005E2713" w:rsidRPr="00C2614D" w:rsidRDefault="005E2713" w:rsidP="005E2713">
      <w:r w:rsidRPr="00C2614D">
        <w:t>different experiments to learn</w:t>
      </w:r>
    </w:p>
    <w:p w:rsidR="005E2713" w:rsidRPr="00C2614D" w:rsidRDefault="005E2713" w:rsidP="005E2713">
      <w:r w:rsidRPr="00C2614D">
        <w:t>more about how Egyptian fruit bats</w:t>
      </w:r>
    </w:p>
    <w:p w:rsidR="005E2713" w:rsidRPr="00C2614D" w:rsidRDefault="005E2713" w:rsidP="005E2713">
      <w:r w:rsidRPr="00C2614D">
        <w:t>navigate, and they published their</w:t>
      </w:r>
    </w:p>
    <w:p w:rsidR="005E2713" w:rsidRPr="00C2614D" w:rsidRDefault="005E2713" w:rsidP="005E2713">
      <w:r w:rsidRPr="00C2614D">
        <w:t>results in the September 2011 issue</w:t>
      </w:r>
    </w:p>
    <w:p w:rsidR="005E2713" w:rsidRPr="00C2614D" w:rsidRDefault="005E2713" w:rsidP="005E2713">
      <w:r w:rsidRPr="00C2614D">
        <w:t>of Proceedings of the [US] National</w:t>
      </w:r>
    </w:p>
    <w:p w:rsidR="005E2713" w:rsidRPr="00C2614D" w:rsidRDefault="005E2713" w:rsidP="005E2713">
      <w:r w:rsidRPr="00C2614D">
        <w:t>Academy of Sciences. These fruit bats</w:t>
      </w:r>
    </w:p>
    <w:p w:rsidR="005E2713" w:rsidRPr="00C2614D" w:rsidRDefault="005E2713" w:rsidP="005E2713">
      <w:r w:rsidRPr="00C2614D">
        <w:t>go out at night in search of their</w:t>
      </w:r>
    </w:p>
    <w:p w:rsidR="005E2713" w:rsidRPr="00C2614D" w:rsidRDefault="005E2713" w:rsidP="005E2713">
      <w:r w:rsidRPr="00C2614D">
        <w:t>favorite foods, often returning to the</w:t>
      </w:r>
    </w:p>
    <w:p w:rsidR="005E2713" w:rsidRPr="00C2614D" w:rsidRDefault="005E2713" w:rsidP="005E2713">
      <w:r w:rsidRPr="00C2614D">
        <w:lastRenderedPageBreak/>
        <w:t>same trees over and over again at</w:t>
      </w:r>
    </w:p>
    <w:p w:rsidR="005E2713" w:rsidRPr="00C2614D" w:rsidRDefault="005E2713" w:rsidP="005E2713">
      <w:r w:rsidRPr="00C2614D">
        <w:t>distances of 12 to 25 kilometers from</w:t>
      </w:r>
    </w:p>
    <w:p w:rsidR="005E2713" w:rsidRPr="00C2614D" w:rsidRDefault="005E2713" w:rsidP="005E2713">
      <w:r w:rsidRPr="00C2614D">
        <w:t>their caves. Experiments showed that</w:t>
      </w:r>
    </w:p>
    <w:p w:rsidR="005E2713" w:rsidRPr="00C2614D" w:rsidRDefault="005E2713" w:rsidP="005E2713">
      <w:r w:rsidRPr="00C2614D">
        <w:t>bats seem to have a mental map of</w:t>
      </w:r>
    </w:p>
    <w:p w:rsidR="005E2713" w:rsidRPr="00C2614D" w:rsidRDefault="005E2713" w:rsidP="005E2713">
      <w:r w:rsidRPr="00C2614D">
        <w:t>a large area of up to 100 kilometers,</w:t>
      </w:r>
    </w:p>
    <w:p w:rsidR="005E2713" w:rsidRPr="00C2614D" w:rsidRDefault="005E2713" w:rsidP="005E2713">
      <w:r w:rsidRPr="00C2614D">
        <w:t>which includes familiar visual clues</w:t>
      </w:r>
    </w:p>
    <w:p w:rsidR="005E2713" w:rsidRPr="00C2614D" w:rsidRDefault="005E2713" w:rsidP="005E2713">
      <w:r w:rsidRPr="00C2614D">
        <w:t>such as lights and hills to help them</w:t>
      </w:r>
    </w:p>
    <w:p w:rsidR="005E2713" w:rsidRPr="00C2614D" w:rsidRDefault="005E2713" w:rsidP="005E2713">
      <w:r w:rsidRPr="00C2614D">
        <w:t>go in the right direction. The bats</w:t>
      </w:r>
    </w:p>
    <w:p w:rsidR="005E2713" w:rsidRPr="00C2614D" w:rsidRDefault="005E2713" w:rsidP="005E2713">
      <w:r w:rsidRPr="00C2614D">
        <w:t>probably also use magnetic ﬁelds</w:t>
      </w:r>
    </w:p>
    <w:p w:rsidR="005E2713" w:rsidRPr="00C2614D" w:rsidRDefault="005E2713" w:rsidP="005E2713">
      <w:r w:rsidRPr="00C2614D">
        <w:t>and smell when they need to, but it</w:t>
      </w:r>
    </w:p>
    <w:p w:rsidR="005E2713" w:rsidRPr="00C2614D" w:rsidRDefault="005E2713" w:rsidP="005E2713">
      <w:r w:rsidRPr="00C2614D">
        <w:t>appears that for their regular night-</w:t>
      </w:r>
    </w:p>
    <w:p w:rsidR="005E2713" w:rsidRPr="00C2614D" w:rsidRDefault="005E2713" w:rsidP="005E2713">
      <w:r w:rsidRPr="00C2614D">
        <w:t>time excursions they depend most</w:t>
      </w:r>
    </w:p>
    <w:p w:rsidR="005E2713" w:rsidRPr="00C2614D" w:rsidRDefault="005E2713" w:rsidP="005E2713">
      <w:r w:rsidRPr="00C2614D">
        <w:t>heavily on their memorized maps.</w:t>
      </w:r>
    </w:p>
    <w:p w:rsidR="005E2713" w:rsidRDefault="005E2713" w:rsidP="005E2713"/>
    <w:p w:rsidR="005E2713" w:rsidRPr="00C2614D" w:rsidRDefault="005E2713" w:rsidP="005E2713">
      <w:pPr>
        <w:rPr>
          <w:rFonts w:asciiTheme="majorHAnsi" w:hAnsiTheme="majorHAnsi"/>
          <w:sz w:val="22"/>
          <w:szCs w:val="22"/>
        </w:rPr>
      </w:pPr>
      <w:r w:rsidRPr="00C2614D">
        <w:rPr>
          <w:rFonts w:asciiTheme="majorHAnsi" w:hAnsiTheme="majorHAnsi"/>
          <w:sz w:val="22"/>
          <w:szCs w:val="22"/>
        </w:rPr>
        <w:t xml:space="preserve">From </w:t>
      </w:r>
      <w:r w:rsidRPr="00C2614D">
        <w:rPr>
          <w:rFonts w:asciiTheme="majorHAnsi" w:hAnsiTheme="majorHAnsi"/>
          <w:i/>
          <w:sz w:val="22"/>
          <w:szCs w:val="22"/>
        </w:rPr>
        <w:t>Skillful Reading &amp; Writing</w:t>
      </w:r>
      <w:r w:rsidRPr="00C2614D">
        <w:rPr>
          <w:rFonts w:asciiTheme="majorHAnsi" w:hAnsiTheme="majorHAnsi"/>
          <w:sz w:val="22"/>
          <w:szCs w:val="22"/>
        </w:rPr>
        <w:t xml:space="preserve">, </w:t>
      </w:r>
      <w:r w:rsidRPr="00C2614D">
        <w:rPr>
          <w:rFonts w:asciiTheme="majorHAnsi" w:hAnsiTheme="majorHAnsi"/>
          <w:i/>
          <w:sz w:val="22"/>
          <w:szCs w:val="22"/>
        </w:rPr>
        <w:t>Student’s Book 3</w:t>
      </w:r>
      <w:r w:rsidRPr="00C2614D">
        <w:rPr>
          <w:rFonts w:asciiTheme="majorHAnsi" w:hAnsiTheme="majorHAnsi"/>
          <w:sz w:val="22"/>
          <w:szCs w:val="22"/>
        </w:rPr>
        <w:t xml:space="preserve">, by Jennifer Bixby and Jaimie Scanlon. </w:t>
      </w:r>
      <w:r>
        <w:rPr>
          <w:rFonts w:asciiTheme="majorHAnsi" w:hAnsiTheme="majorHAnsi"/>
          <w:sz w:val="22"/>
          <w:szCs w:val="22"/>
        </w:rPr>
        <w:t xml:space="preserve">London: </w:t>
      </w:r>
      <w:r w:rsidRPr="00C2614D">
        <w:rPr>
          <w:rFonts w:asciiTheme="majorHAnsi" w:hAnsiTheme="majorHAnsi"/>
          <w:sz w:val="22"/>
          <w:szCs w:val="22"/>
        </w:rPr>
        <w:t xml:space="preserve">Macmillan, page 51. </w:t>
      </w:r>
    </w:p>
    <w:p w:rsidR="005E2713" w:rsidRDefault="005E2713" w:rsidP="005E2713">
      <w:pPr>
        <w:sectPr w:rsidR="005E2713" w:rsidSect="005E2713">
          <w:type w:val="continuous"/>
          <w:pgSz w:w="11906" w:h="16838"/>
          <w:pgMar w:top="1134" w:right="746" w:bottom="1134" w:left="1134" w:header="0" w:footer="0" w:gutter="0"/>
          <w:cols w:num="2" w:space="720"/>
          <w:formProt w:val="0"/>
        </w:sectPr>
      </w:pPr>
    </w:p>
    <w:p w:rsidR="00F47377" w:rsidRPr="005E2713" w:rsidRDefault="00F47377" w:rsidP="005E2713">
      <w:pPr>
        <w:jc w:val="center"/>
        <w:rPr>
          <w:rFonts w:asciiTheme="majorHAnsi" w:eastAsia="AR PL SungtiL GB" w:hAnsiTheme="majorHAnsi"/>
          <w:sz w:val="20"/>
          <w:szCs w:val="20"/>
          <w:lang w:eastAsia="zh-CN" w:bidi="hi-IN"/>
        </w:rPr>
      </w:pPr>
      <w:r w:rsidRPr="00F43C6D">
        <w:rPr>
          <w:rFonts w:ascii="Calibri" w:hAnsi="Calibri" w:cs="Arial"/>
          <w:b/>
        </w:rPr>
        <w:lastRenderedPageBreak/>
        <w:t>Worksheet for Strategic Reader Training</w:t>
      </w:r>
    </w:p>
    <w:p w:rsidR="00F47377" w:rsidRDefault="00F47377" w:rsidP="00F47377">
      <w:pPr>
        <w:spacing w:line="360" w:lineRule="auto"/>
        <w:jc w:val="center"/>
        <w:rPr>
          <w:rFonts w:ascii="Calibri" w:hAnsi="Calibri" w:cs="Arial"/>
          <w:sz w:val="22"/>
          <w:szCs w:val="22"/>
        </w:rPr>
      </w:pPr>
      <w:r w:rsidRPr="00591410">
        <w:rPr>
          <w:rFonts w:ascii="Calibri" w:hAnsi="Calibri" w:cs="Arial"/>
          <w:sz w:val="22"/>
          <w:szCs w:val="22"/>
        </w:rPr>
        <w:t xml:space="preserve">“How Do Animals Navigate?” from </w:t>
      </w:r>
      <w:r w:rsidRPr="00591410">
        <w:rPr>
          <w:rFonts w:ascii="Calibri" w:hAnsi="Calibri" w:cs="Arial"/>
          <w:i/>
          <w:sz w:val="22"/>
          <w:szCs w:val="22"/>
        </w:rPr>
        <w:t>Skillful Reading &amp; Writing 3</w:t>
      </w:r>
    </w:p>
    <w:p w:rsidR="00F47377" w:rsidRDefault="00F47377" w:rsidP="00F47377">
      <w:pPr>
        <w:spacing w:line="360" w:lineRule="auto"/>
        <w:rPr>
          <w:rFonts w:ascii="Calibri" w:hAnsi="Calibri" w:cs="Arial"/>
          <w:sz w:val="22"/>
          <w:szCs w:val="22"/>
        </w:rPr>
      </w:pPr>
    </w:p>
    <w:p w:rsidR="00F47377" w:rsidRDefault="00F47377" w:rsidP="00F47377">
      <w:pPr>
        <w:spacing w:line="360" w:lineRule="auto"/>
        <w:rPr>
          <w:rFonts w:ascii="Calibri" w:hAnsi="Calibri" w:cs="Arial"/>
          <w:sz w:val="22"/>
          <w:szCs w:val="22"/>
        </w:rPr>
      </w:pPr>
      <w:r>
        <w:rPr>
          <w:rFonts w:ascii="Calibri" w:hAnsi="Calibri" w:cs="Arial"/>
          <w:sz w:val="22"/>
          <w:szCs w:val="22"/>
        </w:rPr>
        <w:t>1. Read the title and look at the illustrations. What do you think the article will be about? Write your prediction(s): _____________________________________________________________</w:t>
      </w:r>
    </w:p>
    <w:p w:rsidR="00F47377" w:rsidRDefault="00F47377" w:rsidP="00F47377">
      <w:pPr>
        <w:spacing w:line="360" w:lineRule="auto"/>
        <w:rPr>
          <w:rFonts w:ascii="Calibri" w:hAnsi="Calibri" w:cs="Arial"/>
          <w:sz w:val="22"/>
          <w:szCs w:val="22"/>
        </w:rPr>
      </w:pPr>
      <w:r>
        <w:rPr>
          <w:rFonts w:ascii="Calibri" w:hAnsi="Calibri" w:cs="Arial"/>
          <w:sz w:val="22"/>
          <w:szCs w:val="22"/>
        </w:rPr>
        <w:t>2. Turn to a partner and compare your answer to question 1. Then discuss what you know about the question in the title.</w:t>
      </w:r>
    </w:p>
    <w:p w:rsidR="00F47377" w:rsidRDefault="00F47377" w:rsidP="00F47377">
      <w:pPr>
        <w:spacing w:line="360" w:lineRule="auto"/>
        <w:rPr>
          <w:rFonts w:ascii="Calibri" w:hAnsi="Calibri" w:cs="Arial"/>
          <w:sz w:val="22"/>
          <w:szCs w:val="22"/>
        </w:rPr>
      </w:pPr>
      <w:r>
        <w:rPr>
          <w:rFonts w:ascii="Calibri" w:hAnsi="Calibri" w:cs="Arial"/>
          <w:sz w:val="22"/>
          <w:szCs w:val="22"/>
        </w:rPr>
        <w:t>3. Read the first paragraph. What is it about? ________________________________________</w:t>
      </w:r>
    </w:p>
    <w:p w:rsidR="00F47377" w:rsidRDefault="00F47377" w:rsidP="00F47377">
      <w:pPr>
        <w:spacing w:line="360" w:lineRule="auto"/>
        <w:rPr>
          <w:rFonts w:ascii="Calibri" w:hAnsi="Calibri" w:cs="Arial"/>
          <w:sz w:val="22"/>
          <w:szCs w:val="22"/>
        </w:rPr>
      </w:pPr>
      <w:r>
        <w:rPr>
          <w:rFonts w:ascii="Calibri" w:hAnsi="Calibri" w:cs="Arial"/>
          <w:sz w:val="22"/>
          <w:szCs w:val="22"/>
        </w:rPr>
        <w:t>Underline the thesis statement. Modify your prediction from question 1 if needed. Compare answers with a classmate. ________________________________________________________</w:t>
      </w:r>
    </w:p>
    <w:p w:rsidR="00F47377" w:rsidRDefault="00F47377" w:rsidP="00F47377">
      <w:pPr>
        <w:spacing w:line="360" w:lineRule="auto"/>
        <w:rPr>
          <w:rFonts w:ascii="Calibri" w:hAnsi="Calibri" w:cs="Arial"/>
          <w:sz w:val="22"/>
          <w:szCs w:val="22"/>
        </w:rPr>
      </w:pPr>
      <w:r>
        <w:rPr>
          <w:rFonts w:ascii="Calibri" w:hAnsi="Calibri" w:cs="Arial"/>
          <w:sz w:val="22"/>
          <w:szCs w:val="22"/>
        </w:rPr>
        <w:t>4. Skim paragraphs 2-6. Answer the questions.</w:t>
      </w:r>
    </w:p>
    <w:p w:rsidR="00F47377" w:rsidRDefault="00F47377" w:rsidP="00F47377">
      <w:pPr>
        <w:tabs>
          <w:tab w:val="left" w:pos="360"/>
        </w:tabs>
        <w:spacing w:line="360" w:lineRule="auto"/>
        <w:ind w:left="360"/>
        <w:rPr>
          <w:rFonts w:ascii="Calibri" w:hAnsi="Calibri" w:cs="Arial"/>
          <w:sz w:val="22"/>
          <w:szCs w:val="22"/>
        </w:rPr>
      </w:pPr>
      <w:r>
        <w:rPr>
          <w:rFonts w:ascii="Calibri" w:hAnsi="Calibri" w:cs="Arial"/>
          <w:sz w:val="22"/>
          <w:szCs w:val="22"/>
        </w:rPr>
        <w:t xml:space="preserve">a. Which animals does the article discuss? Write them in the margins. </w:t>
      </w:r>
    </w:p>
    <w:p w:rsidR="00F47377" w:rsidRDefault="00F47377" w:rsidP="00F47377">
      <w:pPr>
        <w:tabs>
          <w:tab w:val="left" w:pos="360"/>
        </w:tabs>
        <w:spacing w:line="360" w:lineRule="auto"/>
        <w:ind w:left="360"/>
        <w:rPr>
          <w:rFonts w:ascii="Calibri" w:hAnsi="Calibri" w:cs="Arial"/>
          <w:sz w:val="22"/>
          <w:szCs w:val="22"/>
        </w:rPr>
      </w:pPr>
      <w:r>
        <w:rPr>
          <w:rFonts w:ascii="Calibri" w:hAnsi="Calibri" w:cs="Arial"/>
          <w:sz w:val="22"/>
          <w:szCs w:val="22"/>
        </w:rPr>
        <w:t xml:space="preserve">b. Which transition words signaled each new animal? Circle the transitions. </w:t>
      </w:r>
    </w:p>
    <w:p w:rsidR="00F47377" w:rsidRDefault="00F47377" w:rsidP="00F47377">
      <w:pPr>
        <w:spacing w:line="360" w:lineRule="auto"/>
        <w:rPr>
          <w:rFonts w:ascii="Calibri" w:hAnsi="Calibri" w:cs="Arial"/>
          <w:sz w:val="22"/>
          <w:szCs w:val="22"/>
        </w:rPr>
      </w:pPr>
      <w:r>
        <w:rPr>
          <w:rFonts w:ascii="Calibri" w:hAnsi="Calibri" w:cs="Arial"/>
          <w:sz w:val="22"/>
          <w:szCs w:val="22"/>
        </w:rPr>
        <w:t xml:space="preserve">5. Read the article. Circle or highlight the phrase or sentence that answers the question in the title. </w:t>
      </w:r>
    </w:p>
    <w:p w:rsidR="00F47377" w:rsidRDefault="00F47377" w:rsidP="00F47377">
      <w:pPr>
        <w:spacing w:line="360" w:lineRule="auto"/>
        <w:rPr>
          <w:rFonts w:ascii="Calibri" w:hAnsi="Calibri" w:cs="Arial"/>
          <w:sz w:val="22"/>
          <w:szCs w:val="22"/>
        </w:rPr>
      </w:pPr>
      <w:r>
        <w:rPr>
          <w:rFonts w:ascii="Calibri" w:hAnsi="Calibri" w:cs="Arial"/>
          <w:sz w:val="22"/>
          <w:szCs w:val="22"/>
        </w:rPr>
        <w:t xml:space="preserve">6. Look at the segments you underlined. Turn to your partner. Answer the question in the title. </w:t>
      </w:r>
    </w:p>
    <w:p w:rsidR="00F47377" w:rsidRDefault="00F47377" w:rsidP="00F47377">
      <w:pPr>
        <w:spacing w:line="360" w:lineRule="auto"/>
        <w:rPr>
          <w:rFonts w:ascii="Calibri" w:hAnsi="Calibri" w:cs="Arial"/>
          <w:sz w:val="22"/>
          <w:szCs w:val="22"/>
        </w:rPr>
      </w:pPr>
      <w:r>
        <w:rPr>
          <w:rFonts w:ascii="Calibri" w:hAnsi="Calibri" w:cs="Arial"/>
          <w:sz w:val="22"/>
          <w:szCs w:val="22"/>
        </w:rPr>
        <w:t xml:space="preserve">7. Read the article again. In each paragraph, underline the sentence that gives the main idea. (Hint: The main idea is not always the first sentence of the paragraph.) </w:t>
      </w:r>
    </w:p>
    <w:p w:rsidR="00F47377" w:rsidRDefault="00F47377" w:rsidP="00F47377">
      <w:pPr>
        <w:spacing w:line="360" w:lineRule="auto"/>
        <w:rPr>
          <w:rFonts w:ascii="Calibri" w:hAnsi="Calibri" w:cs="Arial"/>
          <w:sz w:val="22"/>
          <w:szCs w:val="22"/>
        </w:rPr>
      </w:pPr>
      <w:r>
        <w:rPr>
          <w:rFonts w:ascii="Calibri" w:hAnsi="Calibri" w:cs="Arial"/>
          <w:sz w:val="22"/>
          <w:szCs w:val="22"/>
        </w:rPr>
        <w:t xml:space="preserve">8. Read paragraph 2-6 again As you read, complete the graphic organizer on the back. </w:t>
      </w:r>
    </w:p>
    <w:p w:rsidR="00F47377" w:rsidRDefault="00F47377" w:rsidP="00F47377">
      <w:pPr>
        <w:spacing w:line="360" w:lineRule="auto"/>
        <w:rPr>
          <w:rFonts w:ascii="Calibri" w:hAnsi="Calibri" w:cs="Arial"/>
          <w:sz w:val="22"/>
          <w:szCs w:val="22"/>
        </w:rPr>
      </w:pPr>
      <w:r>
        <w:rPr>
          <w:rFonts w:ascii="Calibri" w:hAnsi="Calibri" w:cs="Arial"/>
          <w:sz w:val="22"/>
          <w:szCs w:val="22"/>
        </w:rPr>
        <w:t xml:space="preserve">9. One navigation technique is mentioned first in paragraph 3 and again in paragraph 4. Draw an arrow from the first mention to the second. </w:t>
      </w:r>
    </w:p>
    <w:p w:rsidR="00F47377" w:rsidRDefault="00F47377" w:rsidP="00F47377">
      <w:pPr>
        <w:spacing w:line="360" w:lineRule="auto"/>
        <w:rPr>
          <w:rFonts w:ascii="Calibri" w:hAnsi="Calibri" w:cs="Arial"/>
          <w:sz w:val="22"/>
          <w:szCs w:val="22"/>
        </w:rPr>
      </w:pPr>
      <w:r>
        <w:rPr>
          <w:rFonts w:ascii="Calibri" w:hAnsi="Calibri" w:cs="Arial"/>
          <w:sz w:val="22"/>
          <w:szCs w:val="22"/>
        </w:rPr>
        <w:t xml:space="preserve">10. Re-read paragraph 5. </w:t>
      </w:r>
    </w:p>
    <w:p w:rsidR="00F47377" w:rsidRDefault="00F47377" w:rsidP="00F47377">
      <w:pPr>
        <w:tabs>
          <w:tab w:val="left" w:pos="360"/>
        </w:tabs>
        <w:spacing w:line="360" w:lineRule="auto"/>
        <w:ind w:left="360"/>
        <w:rPr>
          <w:rFonts w:ascii="Calibri" w:hAnsi="Calibri" w:cs="Arial"/>
          <w:sz w:val="22"/>
          <w:szCs w:val="22"/>
        </w:rPr>
      </w:pPr>
      <w:r>
        <w:rPr>
          <w:rFonts w:ascii="Calibri" w:hAnsi="Calibri" w:cs="Arial"/>
          <w:sz w:val="22"/>
          <w:szCs w:val="22"/>
        </w:rPr>
        <w:t xml:space="preserve">a. Why does the writer include this information? </w:t>
      </w:r>
    </w:p>
    <w:p w:rsidR="00F47377" w:rsidRDefault="00F47377" w:rsidP="00F47377">
      <w:pPr>
        <w:tabs>
          <w:tab w:val="left" w:pos="360"/>
        </w:tabs>
        <w:spacing w:line="360" w:lineRule="auto"/>
        <w:ind w:left="360"/>
        <w:rPr>
          <w:rFonts w:ascii="Calibri" w:hAnsi="Calibri" w:cs="Arial"/>
          <w:sz w:val="22"/>
          <w:szCs w:val="22"/>
        </w:rPr>
      </w:pPr>
      <w:r>
        <w:rPr>
          <w:rFonts w:ascii="Calibri" w:hAnsi="Calibri" w:cs="Arial"/>
          <w:sz w:val="22"/>
          <w:szCs w:val="22"/>
        </w:rPr>
        <w:t xml:space="preserve">b. Why do you think the shock waves disoriented the pigeons? </w:t>
      </w:r>
    </w:p>
    <w:p w:rsidR="00F47377" w:rsidRDefault="00F47377" w:rsidP="00F47377">
      <w:pPr>
        <w:spacing w:line="360" w:lineRule="auto"/>
        <w:rPr>
          <w:rFonts w:ascii="Calibri" w:hAnsi="Calibri" w:cs="Arial"/>
          <w:sz w:val="22"/>
          <w:szCs w:val="22"/>
        </w:rPr>
      </w:pPr>
      <w:r>
        <w:rPr>
          <w:rFonts w:ascii="Calibri" w:hAnsi="Calibri" w:cs="Arial"/>
          <w:sz w:val="22"/>
          <w:szCs w:val="22"/>
        </w:rPr>
        <w:t xml:space="preserve">11. Write a 6-8 sentence summary about the navigation techniques used by different animals. Include examples from the article. </w:t>
      </w:r>
    </w:p>
    <w:p w:rsidR="00F47377" w:rsidRDefault="00F47377" w:rsidP="00F47377">
      <w:pPr>
        <w:spacing w:line="360" w:lineRule="auto"/>
        <w:rPr>
          <w:rFonts w:ascii="Calibri" w:hAnsi="Calibri" w:cs="Arial"/>
          <w:sz w:val="22"/>
          <w:szCs w:val="22"/>
        </w:rPr>
      </w:pPr>
      <w:r>
        <w:rPr>
          <w:rFonts w:ascii="Calibri" w:hAnsi="Calibri" w:cs="Arial"/>
          <w:sz w:val="22"/>
          <w:szCs w:val="22"/>
        </w:rPr>
        <w:t xml:space="preserve">12. Reflect on what you have learned. What do you know now that you didn’t know before? Talk about other animals that use the navigation techniques in the article. </w:t>
      </w:r>
    </w:p>
    <w:p w:rsidR="00F47377" w:rsidRDefault="00F47377" w:rsidP="00F47377">
      <w:pPr>
        <w:spacing w:line="360" w:lineRule="auto"/>
        <w:rPr>
          <w:rFonts w:ascii="Calibri" w:hAnsi="Calibri" w:cs="Arial"/>
          <w:sz w:val="22"/>
          <w:szCs w:val="22"/>
        </w:rPr>
      </w:pPr>
    </w:p>
    <w:p w:rsidR="00F47377" w:rsidRDefault="00F47377" w:rsidP="00F47377">
      <w:pPr>
        <w:spacing w:line="360" w:lineRule="auto"/>
        <w:rPr>
          <w:rFonts w:ascii="Calibri" w:hAnsi="Calibri" w:cs="Arial"/>
          <w:sz w:val="22"/>
          <w:szCs w:val="22"/>
        </w:rPr>
      </w:pPr>
      <w:r>
        <w:rPr>
          <w:rFonts w:ascii="Calibri" w:hAnsi="Calibri" w:cs="Arial"/>
          <w:sz w:val="22"/>
          <w:szCs w:val="22"/>
        </w:rPr>
        <w:t>[continued on the next page]</w:t>
      </w:r>
    </w:p>
    <w:p w:rsidR="00F47377" w:rsidRDefault="00F47377" w:rsidP="00F47377">
      <w:pPr>
        <w:rPr>
          <w:rFonts w:ascii="Calibri" w:hAnsi="Calibri" w:cs="Arial"/>
          <w:sz w:val="22"/>
          <w:szCs w:val="22"/>
        </w:rPr>
      </w:pPr>
      <w:r>
        <w:rPr>
          <w:rFonts w:ascii="Calibri" w:hAnsi="Calibri" w:cs="Arial"/>
          <w:sz w:val="22"/>
          <w:szCs w:val="22"/>
        </w:rPr>
        <w:br w:type="page"/>
      </w:r>
    </w:p>
    <w:p w:rsidR="00F47377" w:rsidRPr="005E2713" w:rsidRDefault="005E2713" w:rsidP="00F47377">
      <w:pPr>
        <w:rPr>
          <w:rFonts w:ascii="Calibri" w:hAnsi="Calibri" w:cs="Arial"/>
          <w:b/>
          <w:sz w:val="22"/>
          <w:szCs w:val="22"/>
        </w:rPr>
      </w:pPr>
      <w:r w:rsidRPr="005E2713">
        <w:rPr>
          <w:rFonts w:ascii="Calibri" w:hAnsi="Calibri" w:cs="Arial"/>
          <w:b/>
          <w:sz w:val="22"/>
          <w:szCs w:val="22"/>
        </w:rPr>
        <w:lastRenderedPageBreak/>
        <w:t>Question 8 Graphic Organizer</w:t>
      </w:r>
    </w:p>
    <w:p w:rsidR="005E2713" w:rsidRDefault="005E2713" w:rsidP="00F47377">
      <w:pPr>
        <w:rPr>
          <w:rFonts w:ascii="Calibri" w:hAnsi="Calibri" w:cs="Arial"/>
          <w:sz w:val="22"/>
          <w:szCs w:val="22"/>
        </w:rPr>
      </w:pPr>
    </w:p>
    <w:tbl>
      <w:tblPr>
        <w:tblStyle w:val="TableGrid"/>
        <w:tblW w:w="0" w:type="auto"/>
        <w:tblLook w:val="04A0"/>
      </w:tblPr>
      <w:tblGrid>
        <w:gridCol w:w="828"/>
        <w:gridCol w:w="1854"/>
        <w:gridCol w:w="2466"/>
        <w:gridCol w:w="3438"/>
      </w:tblGrid>
      <w:tr w:rsidR="00F47377" w:rsidTr="005E2713">
        <w:tc>
          <w:tcPr>
            <w:tcW w:w="828" w:type="dxa"/>
          </w:tcPr>
          <w:p w:rsidR="00F47377" w:rsidRDefault="00F47377" w:rsidP="005E2713">
            <w:pPr>
              <w:spacing w:line="360" w:lineRule="auto"/>
              <w:rPr>
                <w:rFonts w:ascii="Calibri" w:hAnsi="Calibri" w:cs="Arial"/>
                <w:sz w:val="22"/>
                <w:szCs w:val="22"/>
              </w:rPr>
            </w:pPr>
            <w:r>
              <w:rPr>
                <w:rFonts w:ascii="Calibri" w:hAnsi="Calibri" w:cs="Arial"/>
                <w:sz w:val="22"/>
                <w:szCs w:val="22"/>
              </w:rPr>
              <w:t xml:space="preserve">Par. </w:t>
            </w:r>
          </w:p>
        </w:tc>
        <w:tc>
          <w:tcPr>
            <w:tcW w:w="1854" w:type="dxa"/>
          </w:tcPr>
          <w:p w:rsidR="00F47377" w:rsidRDefault="00F47377" w:rsidP="005E2713">
            <w:pPr>
              <w:spacing w:line="360" w:lineRule="auto"/>
              <w:rPr>
                <w:rFonts w:ascii="Calibri" w:hAnsi="Calibri" w:cs="Arial"/>
                <w:sz w:val="22"/>
                <w:szCs w:val="22"/>
              </w:rPr>
            </w:pPr>
            <w:r>
              <w:rPr>
                <w:rFonts w:ascii="Calibri" w:hAnsi="Calibri" w:cs="Arial"/>
                <w:sz w:val="22"/>
                <w:szCs w:val="22"/>
              </w:rPr>
              <w:t>Animal</w:t>
            </w:r>
          </w:p>
        </w:tc>
        <w:tc>
          <w:tcPr>
            <w:tcW w:w="2466" w:type="dxa"/>
          </w:tcPr>
          <w:p w:rsidR="00F47377" w:rsidRDefault="00F47377" w:rsidP="005E2713">
            <w:pPr>
              <w:spacing w:line="360" w:lineRule="auto"/>
              <w:jc w:val="center"/>
              <w:rPr>
                <w:rFonts w:ascii="Calibri" w:hAnsi="Calibri" w:cs="Arial"/>
                <w:sz w:val="22"/>
                <w:szCs w:val="22"/>
              </w:rPr>
            </w:pPr>
            <w:r>
              <w:rPr>
                <w:rFonts w:ascii="Calibri" w:hAnsi="Calibri" w:cs="Arial"/>
                <w:sz w:val="22"/>
                <w:szCs w:val="22"/>
              </w:rPr>
              <w:t>Navigation techniques</w:t>
            </w:r>
          </w:p>
        </w:tc>
        <w:tc>
          <w:tcPr>
            <w:tcW w:w="3438" w:type="dxa"/>
          </w:tcPr>
          <w:p w:rsidR="00F47377" w:rsidRDefault="00F47377" w:rsidP="005E2713">
            <w:pPr>
              <w:spacing w:line="360" w:lineRule="auto"/>
              <w:jc w:val="center"/>
              <w:rPr>
                <w:rFonts w:ascii="Calibri" w:hAnsi="Calibri" w:cs="Arial"/>
                <w:sz w:val="22"/>
                <w:szCs w:val="22"/>
              </w:rPr>
            </w:pPr>
            <w:r>
              <w:rPr>
                <w:rFonts w:ascii="Calibri" w:hAnsi="Calibri" w:cs="Arial"/>
                <w:sz w:val="22"/>
                <w:szCs w:val="22"/>
              </w:rPr>
              <w:t>Details</w:t>
            </w:r>
          </w:p>
        </w:tc>
      </w:tr>
      <w:tr w:rsidR="00F47377" w:rsidTr="005E2713">
        <w:tc>
          <w:tcPr>
            <w:tcW w:w="828" w:type="dxa"/>
          </w:tcPr>
          <w:p w:rsidR="00F47377" w:rsidRDefault="00F47377" w:rsidP="005E2713">
            <w:pPr>
              <w:spacing w:line="360" w:lineRule="auto"/>
              <w:rPr>
                <w:rFonts w:ascii="Calibri" w:hAnsi="Calibri" w:cs="Arial"/>
                <w:sz w:val="22"/>
                <w:szCs w:val="22"/>
              </w:rPr>
            </w:pPr>
            <w:r>
              <w:rPr>
                <w:rFonts w:ascii="Calibri" w:hAnsi="Calibri" w:cs="Arial"/>
                <w:sz w:val="22"/>
                <w:szCs w:val="22"/>
              </w:rPr>
              <w:t>2</w:t>
            </w:r>
          </w:p>
        </w:tc>
        <w:tc>
          <w:tcPr>
            <w:tcW w:w="1854" w:type="dxa"/>
          </w:tcPr>
          <w:p w:rsidR="00F47377" w:rsidRDefault="00F47377" w:rsidP="005E2713">
            <w:pPr>
              <w:spacing w:line="360" w:lineRule="auto"/>
              <w:ind w:right="216"/>
              <w:rPr>
                <w:rFonts w:ascii="Calibri" w:hAnsi="Calibri" w:cs="Arial"/>
                <w:sz w:val="22"/>
                <w:szCs w:val="22"/>
              </w:rPr>
            </w:pPr>
            <w:r>
              <w:rPr>
                <w:rFonts w:ascii="Calibri" w:hAnsi="Calibri" w:cs="Arial"/>
                <w:sz w:val="22"/>
                <w:szCs w:val="22"/>
              </w:rPr>
              <w:t>sea turtle</w:t>
            </w:r>
          </w:p>
        </w:tc>
        <w:tc>
          <w:tcPr>
            <w:tcW w:w="2466" w:type="dxa"/>
          </w:tcPr>
          <w:p w:rsidR="00F47377" w:rsidRDefault="00F47377" w:rsidP="005E2713">
            <w:pPr>
              <w:spacing w:line="360" w:lineRule="auto"/>
              <w:rPr>
                <w:rFonts w:ascii="Calibri" w:hAnsi="Calibri" w:cs="Arial"/>
                <w:sz w:val="22"/>
                <w:szCs w:val="22"/>
              </w:rPr>
            </w:pPr>
            <w:r>
              <w:rPr>
                <w:rFonts w:ascii="Calibri" w:hAnsi="Calibri" w:cs="Arial"/>
                <w:sz w:val="22"/>
                <w:szCs w:val="22"/>
              </w:rPr>
              <w:t>read earth’s mag. field</w:t>
            </w:r>
          </w:p>
        </w:tc>
        <w:tc>
          <w:tcPr>
            <w:tcW w:w="3438" w:type="dxa"/>
          </w:tcPr>
          <w:p w:rsidR="00F47377" w:rsidRDefault="00F47377" w:rsidP="005E2713">
            <w:pPr>
              <w:spacing w:line="360" w:lineRule="auto"/>
              <w:rPr>
                <w:rFonts w:ascii="Calibri" w:hAnsi="Calibri" w:cs="Arial"/>
                <w:sz w:val="22"/>
                <w:szCs w:val="22"/>
              </w:rPr>
            </w:pPr>
            <w:r>
              <w:rPr>
                <w:rFonts w:ascii="Calibri" w:hAnsi="Calibri" w:cs="Arial"/>
                <w:sz w:val="22"/>
                <w:szCs w:val="22"/>
              </w:rPr>
              <w:t>a. return to birthplace ______________ later</w:t>
            </w:r>
          </w:p>
          <w:p w:rsidR="00F47377" w:rsidRDefault="00F47377" w:rsidP="005E2713">
            <w:pPr>
              <w:spacing w:line="360" w:lineRule="auto"/>
              <w:rPr>
                <w:rFonts w:ascii="Calibri" w:hAnsi="Calibri" w:cs="Arial"/>
                <w:sz w:val="22"/>
                <w:szCs w:val="22"/>
              </w:rPr>
            </w:pPr>
            <w:r>
              <w:rPr>
                <w:rFonts w:ascii="Calibri" w:hAnsi="Calibri" w:cs="Arial"/>
                <w:sz w:val="22"/>
                <w:szCs w:val="22"/>
              </w:rPr>
              <w:t>b. use sight &amp; smell to choose _______________</w:t>
            </w:r>
          </w:p>
          <w:p w:rsidR="00F47377" w:rsidRDefault="00F47377" w:rsidP="005E2713">
            <w:pPr>
              <w:spacing w:line="360" w:lineRule="auto"/>
              <w:rPr>
                <w:rFonts w:ascii="Calibri" w:hAnsi="Calibri" w:cs="Arial"/>
                <w:sz w:val="22"/>
                <w:szCs w:val="22"/>
              </w:rPr>
            </w:pPr>
          </w:p>
        </w:tc>
      </w:tr>
      <w:tr w:rsidR="00F47377" w:rsidTr="005E2713">
        <w:tc>
          <w:tcPr>
            <w:tcW w:w="828" w:type="dxa"/>
          </w:tcPr>
          <w:p w:rsidR="00F47377" w:rsidRDefault="00F47377" w:rsidP="005E2713">
            <w:pPr>
              <w:spacing w:line="360" w:lineRule="auto"/>
              <w:rPr>
                <w:rFonts w:ascii="Calibri" w:hAnsi="Calibri" w:cs="Arial"/>
                <w:sz w:val="22"/>
                <w:szCs w:val="22"/>
              </w:rPr>
            </w:pPr>
            <w:r>
              <w:rPr>
                <w:rFonts w:ascii="Calibri" w:hAnsi="Calibri" w:cs="Arial"/>
                <w:sz w:val="22"/>
                <w:szCs w:val="22"/>
              </w:rPr>
              <w:t>3</w:t>
            </w:r>
          </w:p>
        </w:tc>
        <w:tc>
          <w:tcPr>
            <w:tcW w:w="1854" w:type="dxa"/>
          </w:tcPr>
          <w:p w:rsidR="00F47377" w:rsidRDefault="00F47377" w:rsidP="005E2713">
            <w:pPr>
              <w:spacing w:line="360" w:lineRule="auto"/>
              <w:rPr>
                <w:rFonts w:ascii="Calibri" w:hAnsi="Calibri" w:cs="Arial"/>
                <w:sz w:val="22"/>
                <w:szCs w:val="22"/>
              </w:rPr>
            </w:pPr>
            <w:r>
              <w:rPr>
                <w:rFonts w:ascii="Calibri" w:hAnsi="Calibri" w:cs="Arial"/>
                <w:sz w:val="22"/>
                <w:szCs w:val="22"/>
              </w:rPr>
              <w:t>homing pigeon</w:t>
            </w:r>
          </w:p>
        </w:tc>
        <w:tc>
          <w:tcPr>
            <w:tcW w:w="2466" w:type="dxa"/>
          </w:tcPr>
          <w:p w:rsidR="00F47377" w:rsidRDefault="00F47377" w:rsidP="005E2713">
            <w:pPr>
              <w:spacing w:line="360" w:lineRule="auto"/>
              <w:rPr>
                <w:rFonts w:ascii="Calibri" w:hAnsi="Calibri" w:cs="Arial"/>
                <w:sz w:val="22"/>
                <w:szCs w:val="22"/>
              </w:rPr>
            </w:pPr>
            <w:r>
              <w:rPr>
                <w:rFonts w:ascii="Calibri" w:hAnsi="Calibri" w:cs="Arial"/>
                <w:sz w:val="22"/>
                <w:szCs w:val="22"/>
              </w:rPr>
              <w:t>1. sight of familiar landmarks or smell</w:t>
            </w:r>
          </w:p>
          <w:p w:rsidR="00F47377" w:rsidRDefault="00F47377" w:rsidP="005E2713">
            <w:pPr>
              <w:spacing w:line="360" w:lineRule="auto"/>
              <w:rPr>
                <w:rFonts w:ascii="Calibri" w:hAnsi="Calibri" w:cs="Arial"/>
                <w:sz w:val="22"/>
                <w:szCs w:val="22"/>
              </w:rPr>
            </w:pPr>
          </w:p>
          <w:p w:rsidR="00F47377" w:rsidRDefault="00F47377" w:rsidP="005E2713">
            <w:pPr>
              <w:spacing w:line="360" w:lineRule="auto"/>
              <w:rPr>
                <w:rFonts w:ascii="Calibri" w:hAnsi="Calibri" w:cs="Arial"/>
                <w:sz w:val="22"/>
                <w:szCs w:val="22"/>
              </w:rPr>
            </w:pPr>
            <w:r>
              <w:rPr>
                <w:rFonts w:ascii="Calibri" w:hAnsi="Calibri" w:cs="Arial"/>
                <w:sz w:val="22"/>
                <w:szCs w:val="22"/>
              </w:rPr>
              <w:t>2. knowledge of earth’s magnetic fields</w:t>
            </w:r>
          </w:p>
          <w:p w:rsidR="00F47377" w:rsidRDefault="00F47377" w:rsidP="005E2713">
            <w:pPr>
              <w:spacing w:line="360" w:lineRule="auto"/>
              <w:rPr>
                <w:rFonts w:ascii="Calibri" w:hAnsi="Calibri" w:cs="Arial"/>
                <w:sz w:val="22"/>
                <w:szCs w:val="22"/>
              </w:rPr>
            </w:pPr>
          </w:p>
        </w:tc>
        <w:tc>
          <w:tcPr>
            <w:tcW w:w="3438" w:type="dxa"/>
          </w:tcPr>
          <w:p w:rsidR="00F47377" w:rsidRDefault="00F47377" w:rsidP="005E2713">
            <w:pPr>
              <w:spacing w:line="360" w:lineRule="auto"/>
              <w:rPr>
                <w:rFonts w:ascii="Calibri" w:hAnsi="Calibri" w:cs="Arial"/>
                <w:sz w:val="22"/>
                <w:szCs w:val="22"/>
              </w:rPr>
            </w:pPr>
            <w:r>
              <w:rPr>
                <w:rFonts w:ascii="Calibri" w:hAnsi="Calibri" w:cs="Arial"/>
                <w:sz w:val="22"/>
                <w:szCs w:val="22"/>
              </w:rPr>
              <w:t>1a. only when near final destination</w:t>
            </w:r>
          </w:p>
          <w:p w:rsidR="00F47377" w:rsidRDefault="00F47377" w:rsidP="005E2713">
            <w:pPr>
              <w:spacing w:line="360" w:lineRule="auto"/>
              <w:rPr>
                <w:rFonts w:ascii="Calibri" w:hAnsi="Calibri" w:cs="Arial"/>
                <w:sz w:val="22"/>
                <w:szCs w:val="22"/>
              </w:rPr>
            </w:pPr>
          </w:p>
          <w:p w:rsidR="00F47377" w:rsidRDefault="00F47377" w:rsidP="005E2713">
            <w:pPr>
              <w:spacing w:line="360" w:lineRule="auto"/>
              <w:rPr>
                <w:rFonts w:ascii="Calibri" w:hAnsi="Calibri" w:cs="Arial"/>
                <w:sz w:val="22"/>
                <w:szCs w:val="22"/>
              </w:rPr>
            </w:pPr>
            <w:r>
              <w:rPr>
                <w:rFonts w:ascii="Calibri" w:hAnsi="Calibri" w:cs="Arial"/>
                <w:sz w:val="22"/>
                <w:szCs w:val="22"/>
              </w:rPr>
              <w:t>2a. tells them where they are in relation to _____________.</w:t>
            </w:r>
          </w:p>
        </w:tc>
      </w:tr>
      <w:tr w:rsidR="00F47377" w:rsidTr="005E2713">
        <w:tc>
          <w:tcPr>
            <w:tcW w:w="828" w:type="dxa"/>
          </w:tcPr>
          <w:p w:rsidR="00F47377" w:rsidRDefault="00F47377" w:rsidP="005E2713">
            <w:pPr>
              <w:spacing w:line="360" w:lineRule="auto"/>
              <w:rPr>
                <w:rFonts w:ascii="Calibri" w:hAnsi="Calibri" w:cs="Arial"/>
                <w:sz w:val="22"/>
                <w:szCs w:val="22"/>
              </w:rPr>
            </w:pPr>
            <w:r>
              <w:rPr>
                <w:rFonts w:ascii="Calibri" w:hAnsi="Calibri" w:cs="Arial"/>
                <w:sz w:val="22"/>
                <w:szCs w:val="22"/>
              </w:rPr>
              <w:t>4</w:t>
            </w:r>
          </w:p>
        </w:tc>
        <w:tc>
          <w:tcPr>
            <w:tcW w:w="1854" w:type="dxa"/>
          </w:tcPr>
          <w:p w:rsidR="00F47377" w:rsidRDefault="00F47377" w:rsidP="005E2713">
            <w:pPr>
              <w:spacing w:line="360" w:lineRule="auto"/>
              <w:rPr>
                <w:rFonts w:ascii="Calibri" w:hAnsi="Calibri" w:cs="Arial"/>
                <w:sz w:val="22"/>
                <w:szCs w:val="22"/>
              </w:rPr>
            </w:pPr>
            <w:r>
              <w:rPr>
                <w:rFonts w:ascii="Calibri" w:hAnsi="Calibri" w:cs="Arial"/>
                <w:sz w:val="22"/>
                <w:szCs w:val="22"/>
              </w:rPr>
              <w:t>homing pigeon</w:t>
            </w:r>
          </w:p>
        </w:tc>
        <w:tc>
          <w:tcPr>
            <w:tcW w:w="2466" w:type="dxa"/>
          </w:tcPr>
          <w:p w:rsidR="00F47377" w:rsidRDefault="00F47377" w:rsidP="005E2713">
            <w:pPr>
              <w:spacing w:line="360" w:lineRule="auto"/>
              <w:rPr>
                <w:rFonts w:ascii="Calibri" w:hAnsi="Calibri" w:cs="Arial"/>
                <w:sz w:val="22"/>
                <w:szCs w:val="22"/>
              </w:rPr>
            </w:pPr>
            <w:r>
              <w:rPr>
                <w:rFonts w:ascii="Calibri" w:hAnsi="Calibri" w:cs="Arial"/>
                <w:sz w:val="22"/>
                <w:szCs w:val="22"/>
              </w:rPr>
              <w:t>3. infrasound</w:t>
            </w:r>
          </w:p>
        </w:tc>
        <w:tc>
          <w:tcPr>
            <w:tcW w:w="3438" w:type="dxa"/>
          </w:tcPr>
          <w:p w:rsidR="00F47377" w:rsidRDefault="00F47377" w:rsidP="005E2713">
            <w:pPr>
              <w:spacing w:line="360" w:lineRule="auto"/>
              <w:rPr>
                <w:rFonts w:ascii="Calibri" w:hAnsi="Calibri" w:cs="Arial"/>
                <w:sz w:val="22"/>
                <w:szCs w:val="22"/>
              </w:rPr>
            </w:pPr>
            <w:r>
              <w:rPr>
                <w:rFonts w:ascii="Calibri" w:hAnsi="Calibri" w:cs="Arial"/>
                <w:sz w:val="22"/>
                <w:szCs w:val="22"/>
              </w:rPr>
              <w:t>3a. Definition: ____________</w:t>
            </w:r>
          </w:p>
          <w:p w:rsidR="00F47377" w:rsidRDefault="00F47377" w:rsidP="005E2713">
            <w:pPr>
              <w:spacing w:line="360" w:lineRule="auto"/>
              <w:rPr>
                <w:rFonts w:ascii="Calibri" w:hAnsi="Calibri" w:cs="Arial"/>
                <w:sz w:val="22"/>
                <w:szCs w:val="22"/>
              </w:rPr>
            </w:pPr>
            <w:r>
              <w:rPr>
                <w:rFonts w:ascii="Calibri" w:hAnsi="Calibri" w:cs="Arial"/>
                <w:sz w:val="22"/>
                <w:szCs w:val="22"/>
              </w:rPr>
              <w:t>________________________</w:t>
            </w:r>
          </w:p>
          <w:p w:rsidR="00F47377" w:rsidRDefault="00F47377" w:rsidP="005E2713">
            <w:pPr>
              <w:spacing w:line="360" w:lineRule="auto"/>
              <w:rPr>
                <w:rFonts w:ascii="Calibri" w:hAnsi="Calibri" w:cs="Arial"/>
                <w:sz w:val="22"/>
                <w:szCs w:val="22"/>
              </w:rPr>
            </w:pPr>
            <w:r>
              <w:rPr>
                <w:rFonts w:ascii="Calibri" w:hAnsi="Calibri" w:cs="Arial"/>
                <w:sz w:val="22"/>
                <w:szCs w:val="22"/>
              </w:rPr>
              <w:t>3b. generated by __________</w:t>
            </w:r>
          </w:p>
          <w:p w:rsidR="00F47377" w:rsidRDefault="00F47377" w:rsidP="005E2713">
            <w:pPr>
              <w:spacing w:line="360" w:lineRule="auto"/>
              <w:rPr>
                <w:rFonts w:ascii="Calibri" w:hAnsi="Calibri" w:cs="Arial"/>
                <w:sz w:val="22"/>
                <w:szCs w:val="22"/>
              </w:rPr>
            </w:pPr>
            <w:r>
              <w:rPr>
                <w:rFonts w:ascii="Calibri" w:hAnsi="Calibri" w:cs="Arial"/>
                <w:sz w:val="22"/>
                <w:szCs w:val="22"/>
              </w:rPr>
              <w:t>________________________</w:t>
            </w:r>
          </w:p>
          <w:p w:rsidR="00F47377" w:rsidRDefault="00F47377" w:rsidP="005E2713">
            <w:pPr>
              <w:spacing w:line="360" w:lineRule="auto"/>
              <w:rPr>
                <w:rFonts w:ascii="Calibri" w:hAnsi="Calibri" w:cs="Arial"/>
                <w:sz w:val="22"/>
                <w:szCs w:val="22"/>
              </w:rPr>
            </w:pPr>
            <w:r>
              <w:rPr>
                <w:rFonts w:ascii="Calibri" w:hAnsi="Calibri" w:cs="Arial"/>
                <w:sz w:val="22"/>
                <w:szCs w:val="22"/>
              </w:rPr>
              <w:t>3c. help pigeons___________</w:t>
            </w:r>
          </w:p>
          <w:p w:rsidR="00F47377" w:rsidRDefault="00F47377" w:rsidP="005E2713">
            <w:pPr>
              <w:spacing w:line="360" w:lineRule="auto"/>
              <w:rPr>
                <w:rFonts w:ascii="Calibri" w:hAnsi="Calibri" w:cs="Arial"/>
                <w:sz w:val="22"/>
                <w:szCs w:val="22"/>
              </w:rPr>
            </w:pPr>
            <w:r>
              <w:rPr>
                <w:rFonts w:ascii="Calibri" w:hAnsi="Calibri" w:cs="Arial"/>
                <w:sz w:val="22"/>
                <w:szCs w:val="22"/>
              </w:rPr>
              <w:t>________________________</w:t>
            </w:r>
          </w:p>
          <w:p w:rsidR="00F47377" w:rsidRDefault="00F47377" w:rsidP="005E2713">
            <w:pPr>
              <w:spacing w:line="360" w:lineRule="auto"/>
              <w:rPr>
                <w:rFonts w:ascii="Calibri" w:hAnsi="Calibri" w:cs="Arial"/>
                <w:sz w:val="22"/>
                <w:szCs w:val="22"/>
              </w:rPr>
            </w:pPr>
          </w:p>
        </w:tc>
      </w:tr>
      <w:tr w:rsidR="00F47377" w:rsidTr="005E2713">
        <w:tc>
          <w:tcPr>
            <w:tcW w:w="828" w:type="dxa"/>
          </w:tcPr>
          <w:p w:rsidR="00F47377" w:rsidRDefault="00F47377" w:rsidP="005E2713">
            <w:pPr>
              <w:spacing w:line="360" w:lineRule="auto"/>
              <w:rPr>
                <w:rFonts w:ascii="Calibri" w:hAnsi="Calibri" w:cs="Arial"/>
                <w:sz w:val="22"/>
                <w:szCs w:val="22"/>
              </w:rPr>
            </w:pPr>
            <w:r>
              <w:rPr>
                <w:rFonts w:ascii="Calibri" w:hAnsi="Calibri" w:cs="Arial"/>
                <w:sz w:val="22"/>
                <w:szCs w:val="22"/>
              </w:rPr>
              <w:t xml:space="preserve">6. </w:t>
            </w:r>
          </w:p>
        </w:tc>
        <w:tc>
          <w:tcPr>
            <w:tcW w:w="1854" w:type="dxa"/>
          </w:tcPr>
          <w:p w:rsidR="00F47377" w:rsidRDefault="00F47377" w:rsidP="005E2713">
            <w:pPr>
              <w:spacing w:line="360" w:lineRule="auto"/>
              <w:rPr>
                <w:rFonts w:ascii="Calibri" w:hAnsi="Calibri" w:cs="Arial"/>
                <w:sz w:val="22"/>
                <w:szCs w:val="22"/>
              </w:rPr>
            </w:pPr>
            <w:r>
              <w:rPr>
                <w:rFonts w:ascii="Calibri" w:hAnsi="Calibri" w:cs="Arial"/>
                <w:sz w:val="22"/>
                <w:szCs w:val="22"/>
              </w:rPr>
              <w:t>fruit bats</w:t>
            </w:r>
          </w:p>
        </w:tc>
        <w:tc>
          <w:tcPr>
            <w:tcW w:w="2466" w:type="dxa"/>
          </w:tcPr>
          <w:p w:rsidR="00F47377" w:rsidRDefault="00F47377" w:rsidP="005E2713">
            <w:pPr>
              <w:spacing w:line="360" w:lineRule="auto"/>
              <w:rPr>
                <w:rFonts w:ascii="Calibri" w:hAnsi="Calibri" w:cs="Arial"/>
                <w:sz w:val="22"/>
                <w:szCs w:val="22"/>
              </w:rPr>
            </w:pPr>
            <w:r>
              <w:rPr>
                <w:rFonts w:ascii="Calibri" w:hAnsi="Calibri" w:cs="Arial"/>
                <w:sz w:val="22"/>
                <w:szCs w:val="22"/>
              </w:rPr>
              <w:t>1. mental map / visual clues</w:t>
            </w:r>
          </w:p>
          <w:p w:rsidR="00F47377" w:rsidRDefault="00F47377" w:rsidP="005E2713">
            <w:pPr>
              <w:spacing w:line="360" w:lineRule="auto"/>
              <w:rPr>
                <w:rFonts w:ascii="Calibri" w:hAnsi="Calibri" w:cs="Arial"/>
                <w:sz w:val="22"/>
                <w:szCs w:val="22"/>
              </w:rPr>
            </w:pPr>
            <w:r>
              <w:rPr>
                <w:rFonts w:ascii="Calibri" w:hAnsi="Calibri" w:cs="Arial"/>
                <w:sz w:val="22"/>
                <w:szCs w:val="22"/>
              </w:rPr>
              <w:t>2. magnetic fields</w:t>
            </w:r>
          </w:p>
          <w:p w:rsidR="00F47377" w:rsidRDefault="00F47377" w:rsidP="005E2713">
            <w:pPr>
              <w:spacing w:line="360" w:lineRule="auto"/>
              <w:rPr>
                <w:rFonts w:ascii="Calibri" w:hAnsi="Calibri" w:cs="Arial"/>
                <w:sz w:val="22"/>
                <w:szCs w:val="22"/>
              </w:rPr>
            </w:pPr>
            <w:r>
              <w:rPr>
                <w:rFonts w:ascii="Calibri" w:hAnsi="Calibri" w:cs="Arial"/>
                <w:sz w:val="22"/>
                <w:szCs w:val="22"/>
              </w:rPr>
              <w:t>3. smell</w:t>
            </w:r>
          </w:p>
        </w:tc>
        <w:tc>
          <w:tcPr>
            <w:tcW w:w="3438" w:type="dxa"/>
          </w:tcPr>
          <w:p w:rsidR="00F47377" w:rsidRDefault="00F47377" w:rsidP="005E2713">
            <w:pPr>
              <w:spacing w:line="360" w:lineRule="auto"/>
              <w:rPr>
                <w:rFonts w:ascii="Calibri" w:hAnsi="Calibri" w:cs="Arial"/>
                <w:sz w:val="22"/>
                <w:szCs w:val="22"/>
              </w:rPr>
            </w:pPr>
            <w:r>
              <w:rPr>
                <w:rFonts w:ascii="Calibri" w:hAnsi="Calibri" w:cs="Arial"/>
                <w:sz w:val="22"/>
                <w:szCs w:val="22"/>
              </w:rPr>
              <w:t>1a. up to ________ km</w:t>
            </w:r>
          </w:p>
          <w:p w:rsidR="00F47377" w:rsidRDefault="00F47377" w:rsidP="005E2713">
            <w:pPr>
              <w:spacing w:line="360" w:lineRule="auto"/>
              <w:rPr>
                <w:rFonts w:ascii="Calibri" w:hAnsi="Calibri" w:cs="Arial"/>
                <w:sz w:val="22"/>
                <w:szCs w:val="22"/>
              </w:rPr>
            </w:pPr>
            <w:r>
              <w:rPr>
                <w:rFonts w:ascii="Calibri" w:hAnsi="Calibri" w:cs="Arial"/>
                <w:sz w:val="22"/>
                <w:szCs w:val="22"/>
              </w:rPr>
              <w:t>1b. used most heavily</w:t>
            </w:r>
          </w:p>
        </w:tc>
      </w:tr>
    </w:tbl>
    <w:p w:rsidR="00F47377" w:rsidRDefault="00F47377" w:rsidP="00F47377">
      <w:pPr>
        <w:spacing w:line="360" w:lineRule="auto"/>
        <w:rPr>
          <w:rFonts w:ascii="Calibri" w:hAnsi="Calibri" w:cs="Arial"/>
          <w:sz w:val="22"/>
          <w:szCs w:val="22"/>
        </w:rPr>
      </w:pPr>
    </w:p>
    <w:p w:rsidR="00F47377" w:rsidRPr="00591410" w:rsidRDefault="00F47377" w:rsidP="00F47377">
      <w:pPr>
        <w:spacing w:line="360" w:lineRule="auto"/>
        <w:rPr>
          <w:rFonts w:ascii="Calibri" w:hAnsi="Calibri" w:cs="Arial"/>
          <w:sz w:val="22"/>
          <w:szCs w:val="22"/>
        </w:rPr>
      </w:pPr>
    </w:p>
    <w:p w:rsidR="00F47377" w:rsidRDefault="00F47377">
      <w:pPr>
        <w:rPr>
          <w:rFonts w:asciiTheme="majorHAnsi" w:eastAsia="AR PL SungtiL GB" w:hAnsiTheme="majorHAnsi"/>
          <w:sz w:val="20"/>
          <w:szCs w:val="20"/>
          <w:lang w:eastAsia="zh-CN" w:bidi="hi-IN"/>
        </w:rPr>
      </w:pPr>
      <w:r>
        <w:rPr>
          <w:rFonts w:asciiTheme="majorHAnsi" w:hAnsiTheme="majorHAnsi"/>
        </w:rPr>
        <w:br w:type="page"/>
      </w:r>
    </w:p>
    <w:p w:rsidR="00F47377" w:rsidRPr="00F47377" w:rsidRDefault="00F47377" w:rsidP="00F47377">
      <w:pPr>
        <w:jc w:val="center"/>
        <w:rPr>
          <w:rFonts w:asciiTheme="majorHAnsi" w:hAnsiTheme="majorHAnsi"/>
          <w:b/>
        </w:rPr>
      </w:pPr>
      <w:r w:rsidRPr="00F47377">
        <w:rPr>
          <w:rFonts w:asciiTheme="majorHAnsi" w:hAnsiTheme="majorHAnsi"/>
          <w:b/>
        </w:rPr>
        <w:lastRenderedPageBreak/>
        <w:t>Reading Strategies Practiced</w:t>
      </w:r>
    </w:p>
    <w:p w:rsidR="00F47377" w:rsidRPr="00F47377" w:rsidRDefault="00F47377" w:rsidP="00F47377">
      <w:pPr>
        <w:rPr>
          <w:rFonts w:asciiTheme="majorHAnsi" w:hAnsiTheme="majorHAnsi"/>
        </w:rPr>
      </w:pPr>
    </w:p>
    <w:tbl>
      <w:tblPr>
        <w:tblStyle w:val="TableGrid"/>
        <w:tblW w:w="0" w:type="auto"/>
        <w:tblLook w:val="04A0"/>
      </w:tblPr>
      <w:tblGrid>
        <w:gridCol w:w="4428"/>
        <w:gridCol w:w="4428"/>
      </w:tblGrid>
      <w:tr w:rsidR="00F47377" w:rsidRPr="00F47377" w:rsidTr="005E2713">
        <w:tc>
          <w:tcPr>
            <w:tcW w:w="4428" w:type="dxa"/>
          </w:tcPr>
          <w:p w:rsidR="00F47377" w:rsidRPr="00F47377" w:rsidRDefault="00F47377" w:rsidP="00F47377">
            <w:pPr>
              <w:spacing w:line="360" w:lineRule="auto"/>
              <w:rPr>
                <w:rFonts w:asciiTheme="majorHAnsi" w:hAnsiTheme="majorHAnsi"/>
              </w:rPr>
            </w:pPr>
            <w:r w:rsidRPr="00F47377">
              <w:rPr>
                <w:rFonts w:asciiTheme="majorHAnsi" w:hAnsiTheme="majorHAnsi"/>
              </w:rPr>
              <w:t>1. Previewing, forming predictions</w:t>
            </w:r>
          </w:p>
          <w:p w:rsidR="00F47377" w:rsidRPr="00F47377" w:rsidRDefault="00F47377" w:rsidP="00F47377">
            <w:pPr>
              <w:spacing w:line="360" w:lineRule="auto"/>
              <w:rPr>
                <w:rFonts w:asciiTheme="majorHAnsi" w:hAnsiTheme="majorHAnsi"/>
              </w:rPr>
            </w:pPr>
            <w:r w:rsidRPr="00F47377">
              <w:rPr>
                <w:rFonts w:asciiTheme="majorHAnsi" w:hAnsiTheme="majorHAnsi"/>
              </w:rPr>
              <w:t>2. Connecting text to background knowledge</w:t>
            </w:r>
          </w:p>
          <w:p w:rsidR="00F47377" w:rsidRPr="00F47377" w:rsidRDefault="00F47377" w:rsidP="00F47377">
            <w:pPr>
              <w:spacing w:line="360" w:lineRule="auto"/>
              <w:rPr>
                <w:rFonts w:asciiTheme="majorHAnsi" w:hAnsiTheme="majorHAnsi"/>
              </w:rPr>
            </w:pPr>
            <w:r w:rsidRPr="00F47377">
              <w:rPr>
                <w:rFonts w:asciiTheme="majorHAnsi" w:hAnsiTheme="majorHAnsi"/>
              </w:rPr>
              <w:t>3. Checking predictions</w:t>
            </w:r>
          </w:p>
          <w:p w:rsidR="00F47377" w:rsidRPr="00F47377" w:rsidRDefault="00F47377" w:rsidP="00F47377">
            <w:pPr>
              <w:spacing w:line="360" w:lineRule="auto"/>
              <w:rPr>
                <w:rFonts w:asciiTheme="majorHAnsi" w:hAnsiTheme="majorHAnsi"/>
              </w:rPr>
            </w:pPr>
            <w:r w:rsidRPr="00F47377">
              <w:rPr>
                <w:rFonts w:asciiTheme="majorHAnsi" w:hAnsiTheme="majorHAnsi"/>
              </w:rPr>
              <w:t xml:space="preserve">4. a. Connecting one part of the text to another; Identifying important information; annotating </w:t>
            </w:r>
          </w:p>
          <w:p w:rsidR="00F47377" w:rsidRPr="00F47377" w:rsidRDefault="00F47377" w:rsidP="00F47377">
            <w:pPr>
              <w:spacing w:line="360" w:lineRule="auto"/>
              <w:rPr>
                <w:rFonts w:asciiTheme="majorHAnsi" w:hAnsiTheme="majorHAnsi"/>
              </w:rPr>
            </w:pPr>
            <w:r w:rsidRPr="00F47377">
              <w:rPr>
                <w:rFonts w:asciiTheme="majorHAnsi" w:hAnsiTheme="majorHAnsi"/>
              </w:rPr>
              <w:t xml:space="preserve">    b. Using discourse markers; paying attention to text structure; annotating</w:t>
            </w:r>
          </w:p>
          <w:p w:rsidR="00F47377" w:rsidRPr="00F47377" w:rsidRDefault="00F47377" w:rsidP="00F47377">
            <w:pPr>
              <w:spacing w:line="360" w:lineRule="auto"/>
              <w:rPr>
                <w:rFonts w:asciiTheme="majorHAnsi" w:hAnsiTheme="majorHAnsi"/>
              </w:rPr>
            </w:pPr>
            <w:r w:rsidRPr="00F47377">
              <w:rPr>
                <w:rFonts w:asciiTheme="majorHAnsi" w:hAnsiTheme="majorHAnsi"/>
              </w:rPr>
              <w:t>5. Identifying main ideas; annotating</w:t>
            </w:r>
          </w:p>
          <w:p w:rsidR="00F47377" w:rsidRPr="00F47377" w:rsidRDefault="00F47377" w:rsidP="00F47377">
            <w:pPr>
              <w:spacing w:line="360" w:lineRule="auto"/>
              <w:rPr>
                <w:rFonts w:asciiTheme="majorHAnsi" w:hAnsiTheme="majorHAnsi"/>
              </w:rPr>
            </w:pPr>
            <w:r w:rsidRPr="00F47377">
              <w:rPr>
                <w:rFonts w:asciiTheme="majorHAnsi" w:hAnsiTheme="majorHAnsi"/>
              </w:rPr>
              <w:t>6. Identifying main ideas / Summarizing</w:t>
            </w:r>
          </w:p>
          <w:p w:rsidR="00F47377" w:rsidRPr="00F47377" w:rsidRDefault="00F47377" w:rsidP="00F47377">
            <w:pPr>
              <w:spacing w:line="360" w:lineRule="auto"/>
              <w:rPr>
                <w:rFonts w:asciiTheme="majorHAnsi" w:hAnsiTheme="majorHAnsi"/>
              </w:rPr>
            </w:pPr>
          </w:p>
        </w:tc>
        <w:tc>
          <w:tcPr>
            <w:tcW w:w="4428" w:type="dxa"/>
          </w:tcPr>
          <w:p w:rsidR="00F47377" w:rsidRPr="00F47377" w:rsidRDefault="00F47377" w:rsidP="00F47377">
            <w:pPr>
              <w:spacing w:line="360" w:lineRule="auto"/>
              <w:rPr>
                <w:rFonts w:asciiTheme="majorHAnsi" w:hAnsiTheme="majorHAnsi"/>
              </w:rPr>
            </w:pPr>
            <w:r w:rsidRPr="00F47377">
              <w:rPr>
                <w:rFonts w:asciiTheme="majorHAnsi" w:hAnsiTheme="majorHAnsi"/>
              </w:rPr>
              <w:t xml:space="preserve">7. Re-reading for a purpose; identifying main ideas. </w:t>
            </w:r>
          </w:p>
          <w:p w:rsidR="00F47377" w:rsidRPr="00F47377" w:rsidRDefault="00F47377" w:rsidP="00F47377">
            <w:pPr>
              <w:spacing w:line="360" w:lineRule="auto"/>
              <w:rPr>
                <w:rFonts w:asciiTheme="majorHAnsi" w:hAnsiTheme="majorHAnsi"/>
              </w:rPr>
            </w:pPr>
            <w:r w:rsidRPr="00F47377">
              <w:rPr>
                <w:rFonts w:asciiTheme="majorHAnsi" w:hAnsiTheme="majorHAnsi"/>
              </w:rPr>
              <w:t>8. Re-reading for a purpose; paying attention to text structure; noticing the relationship between main ideas and details</w:t>
            </w:r>
          </w:p>
          <w:p w:rsidR="00F47377" w:rsidRPr="00F47377" w:rsidRDefault="00F47377" w:rsidP="00F47377">
            <w:pPr>
              <w:spacing w:line="360" w:lineRule="auto"/>
              <w:rPr>
                <w:rFonts w:asciiTheme="majorHAnsi" w:hAnsiTheme="majorHAnsi"/>
              </w:rPr>
            </w:pPr>
            <w:r w:rsidRPr="00F47377">
              <w:rPr>
                <w:rFonts w:asciiTheme="majorHAnsi" w:hAnsiTheme="majorHAnsi"/>
              </w:rPr>
              <w:t>9. Connecting one part of the text to another</w:t>
            </w:r>
          </w:p>
          <w:p w:rsidR="00F47377" w:rsidRPr="00F47377" w:rsidRDefault="00F47377" w:rsidP="00F47377">
            <w:pPr>
              <w:spacing w:line="360" w:lineRule="auto"/>
              <w:rPr>
                <w:rFonts w:asciiTheme="majorHAnsi" w:hAnsiTheme="majorHAnsi"/>
              </w:rPr>
            </w:pPr>
            <w:r w:rsidRPr="00F47377">
              <w:rPr>
                <w:rFonts w:asciiTheme="majorHAnsi" w:hAnsiTheme="majorHAnsi"/>
              </w:rPr>
              <w:t>10. Rereading for a purpose; understanding the author’s purpose (10a); making inferences (10b)</w:t>
            </w:r>
          </w:p>
          <w:p w:rsidR="00F47377" w:rsidRPr="00F47377" w:rsidRDefault="00F47377" w:rsidP="00F47377">
            <w:pPr>
              <w:spacing w:line="360" w:lineRule="auto"/>
              <w:rPr>
                <w:rFonts w:asciiTheme="majorHAnsi" w:hAnsiTheme="majorHAnsi"/>
              </w:rPr>
            </w:pPr>
            <w:r w:rsidRPr="00F47377">
              <w:rPr>
                <w:rFonts w:asciiTheme="majorHAnsi" w:hAnsiTheme="majorHAnsi"/>
              </w:rPr>
              <w:t>11. Summarizing</w:t>
            </w:r>
          </w:p>
          <w:p w:rsidR="00F47377" w:rsidRPr="00F47377" w:rsidRDefault="00F47377" w:rsidP="00F47377">
            <w:pPr>
              <w:spacing w:line="360" w:lineRule="auto"/>
              <w:rPr>
                <w:rFonts w:asciiTheme="majorHAnsi" w:hAnsiTheme="majorHAnsi"/>
              </w:rPr>
            </w:pPr>
            <w:r w:rsidRPr="00F47377">
              <w:rPr>
                <w:rFonts w:asciiTheme="majorHAnsi" w:hAnsiTheme="majorHAnsi"/>
              </w:rPr>
              <w:t>12. Reflecting on what has been learned from the text</w:t>
            </w:r>
          </w:p>
          <w:p w:rsidR="00F47377" w:rsidRPr="00F47377" w:rsidRDefault="00F47377" w:rsidP="00F47377">
            <w:pPr>
              <w:spacing w:line="360" w:lineRule="auto"/>
              <w:rPr>
                <w:rFonts w:asciiTheme="majorHAnsi" w:hAnsiTheme="majorHAnsi"/>
              </w:rPr>
            </w:pPr>
          </w:p>
        </w:tc>
      </w:tr>
    </w:tbl>
    <w:p w:rsidR="00F47377" w:rsidRPr="00F47377" w:rsidRDefault="00F47377" w:rsidP="00F47377">
      <w:pPr>
        <w:rPr>
          <w:rFonts w:asciiTheme="majorHAnsi" w:hAnsiTheme="majorHAnsi"/>
        </w:rPr>
      </w:pPr>
    </w:p>
    <w:p w:rsidR="00F47377" w:rsidRDefault="00F47377">
      <w:pPr>
        <w:rPr>
          <w:sz w:val="28"/>
          <w:szCs w:val="28"/>
        </w:rPr>
      </w:pPr>
      <w:r>
        <w:rPr>
          <w:sz w:val="28"/>
          <w:szCs w:val="28"/>
        </w:rPr>
        <w:br w:type="page"/>
      </w:r>
    </w:p>
    <w:p w:rsidR="00F47377" w:rsidRDefault="00F47377" w:rsidP="00F47377"/>
    <w:p w:rsidR="00F47377" w:rsidRPr="00EE2570" w:rsidRDefault="00F47377" w:rsidP="00F47377">
      <w:pPr>
        <w:jc w:val="center"/>
        <w:rPr>
          <w:b/>
        </w:rPr>
      </w:pPr>
      <w:r w:rsidRPr="00EE2570">
        <w:rPr>
          <w:b/>
        </w:rPr>
        <w:t>Selected References</w:t>
      </w:r>
    </w:p>
    <w:p w:rsidR="00F47377" w:rsidRDefault="00F47377" w:rsidP="00F47377"/>
    <w:p w:rsidR="00F47377" w:rsidRDefault="00F47377" w:rsidP="00F47377">
      <w:r>
        <w:t xml:space="preserve">Bixby, J. &amp; Scanlon, J. (2014) </w:t>
      </w:r>
      <w:r w:rsidRPr="00A82ABA">
        <w:rPr>
          <w:i/>
        </w:rPr>
        <w:t>Skillful Reading &amp; Writing, Student Book 3</w:t>
      </w:r>
      <w:r>
        <w:t>. London: Macmillan.</w:t>
      </w:r>
    </w:p>
    <w:p w:rsidR="00F47377" w:rsidRDefault="00F47377" w:rsidP="00F47377"/>
    <w:p w:rsidR="00F47377" w:rsidRDefault="00F47377" w:rsidP="00F47377">
      <w:r>
        <w:t>Grabe, W., &amp; Sto</w:t>
      </w:r>
      <w:r w:rsidRPr="005068B5">
        <w:t>ller, F. L. (2011).  </w:t>
      </w:r>
      <w:r w:rsidRPr="002E6FC4">
        <w:rPr>
          <w:i/>
        </w:rPr>
        <w:t xml:space="preserve">Teaching and Researching </w:t>
      </w:r>
      <w:r w:rsidRPr="00B80D96">
        <w:rPr>
          <w:i/>
        </w:rPr>
        <w:t>Reading</w:t>
      </w:r>
      <w:r w:rsidRPr="00B80D96">
        <w:t xml:space="preserve"> (2nd ed.).</w:t>
      </w:r>
      <w:r w:rsidRPr="005068B5">
        <w:t xml:space="preserve"> New York, NY. </w:t>
      </w:r>
      <w:r>
        <w:t>Pearson Longman.</w:t>
      </w:r>
    </w:p>
    <w:p w:rsidR="00F47377" w:rsidRDefault="00F47377" w:rsidP="00F47377"/>
    <w:p w:rsidR="00F47377" w:rsidRDefault="00F47377" w:rsidP="00F47377">
      <w:r w:rsidRPr="00F33014">
        <w:t xml:space="preserve">Grabe, W. &amp; Stoller, F.L. (2014). Teaching reading for academic purposes. In M. Celce-Murcia, D.M. Brinton, &amp; M.A. Snow, (Eds.) </w:t>
      </w:r>
      <w:r w:rsidRPr="00F33014">
        <w:rPr>
          <w:i/>
        </w:rPr>
        <w:t>Teaching English as a Second or Foreign Language</w:t>
      </w:r>
      <w:r w:rsidRPr="00F33014">
        <w:t>, (4</w:t>
      </w:r>
      <w:r w:rsidRPr="00F33014">
        <w:rPr>
          <w:vertAlign w:val="superscript"/>
        </w:rPr>
        <w:t>th</w:t>
      </w:r>
      <w:r w:rsidRPr="00F33014">
        <w:t xml:space="preserve"> ed. pp. 189–205) Boston, MA:  Cengage Learning.</w:t>
      </w:r>
    </w:p>
    <w:p w:rsidR="00F47377" w:rsidRDefault="00F47377" w:rsidP="00F47377"/>
    <w:p w:rsidR="00F47377" w:rsidRPr="005068B5" w:rsidRDefault="00F47377" w:rsidP="00F47377">
      <w:r>
        <w:t xml:space="preserve">Mokhtari, K. &amp; Sheorey, R. (Eds.) (2008). </w:t>
      </w:r>
      <w:r w:rsidRPr="002E6FC4">
        <w:rPr>
          <w:i/>
        </w:rPr>
        <w:t>Reading Strategies of first- and second-language learners: See how they read</w:t>
      </w:r>
      <w:r>
        <w:t>. Norwood, MA: Christopher-Gordon.</w:t>
      </w:r>
    </w:p>
    <w:p w:rsidR="00F47377" w:rsidRPr="00F33014" w:rsidRDefault="00F47377" w:rsidP="00F47377"/>
    <w:p w:rsidR="00F47377" w:rsidRDefault="00F47377" w:rsidP="00F47377"/>
    <w:p w:rsidR="00F47377" w:rsidRPr="00152412" w:rsidRDefault="00F47377" w:rsidP="00F47377">
      <w:pPr>
        <w:rPr>
          <w:sz w:val="28"/>
          <w:szCs w:val="28"/>
        </w:rPr>
      </w:pPr>
    </w:p>
    <w:p w:rsidR="00F47377" w:rsidRPr="00152412" w:rsidRDefault="00F47377" w:rsidP="00F47377">
      <w:pPr>
        <w:rPr>
          <w:sz w:val="28"/>
          <w:szCs w:val="28"/>
        </w:rPr>
      </w:pPr>
    </w:p>
    <w:p w:rsidR="00F47377" w:rsidRPr="00A91C94" w:rsidRDefault="00F47377" w:rsidP="00F47377">
      <w:pPr>
        <w:pStyle w:val="PreformattedText"/>
        <w:ind w:left="-450"/>
        <w:rPr>
          <w:rFonts w:asciiTheme="majorHAnsi" w:hAnsiTheme="majorHAnsi" w:cs="Times New Roman"/>
        </w:rPr>
      </w:pPr>
    </w:p>
    <w:p w:rsidR="00DE1199" w:rsidRPr="00B90CBB" w:rsidRDefault="00DE1199" w:rsidP="00DE1199">
      <w:pPr>
        <w:rPr>
          <w:rFonts w:asciiTheme="majorHAnsi" w:hAnsiTheme="majorHAnsi"/>
        </w:rPr>
      </w:pPr>
    </w:p>
    <w:p w:rsidR="00D341BB" w:rsidRDefault="00D341BB" w:rsidP="00DE1199"/>
    <w:p w:rsidR="00DE1199" w:rsidRPr="00DE1199" w:rsidRDefault="00DE1199" w:rsidP="00DE1199">
      <w:pPr>
        <w:tabs>
          <w:tab w:val="left" w:pos="5130"/>
        </w:tabs>
      </w:pPr>
      <w:bookmarkStart w:id="0" w:name="_GoBack"/>
      <w:bookmarkEnd w:id="0"/>
    </w:p>
    <w:sectPr w:rsidR="00DE1199" w:rsidRPr="00DE1199" w:rsidSect="00F47377">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56" w:rsidRDefault="000A0256" w:rsidP="00F47377">
      <w:r>
        <w:separator/>
      </w:r>
    </w:p>
  </w:endnote>
  <w:endnote w:type="continuationSeparator" w:id="0">
    <w:p w:rsidR="000A0256" w:rsidRDefault="000A0256" w:rsidP="00F4737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Mono">
    <w:altName w:val="Courier New"/>
    <w:charset w:val="01"/>
    <w:family w:val="modern"/>
    <w:pitch w:val="fixed"/>
    <w:sig w:usb0="00000000" w:usb1="00000000" w:usb2="00000000" w:usb3="00000000" w:csb0="00000000" w:csb1="00000000"/>
  </w:font>
  <w:font w:name="AR PL SungtiL GB">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13" w:rsidRDefault="00F91D5C" w:rsidP="005E2713">
    <w:pPr>
      <w:pStyle w:val="Footer"/>
      <w:framePr w:wrap="around" w:vAnchor="text" w:hAnchor="margin" w:xAlign="right" w:y="1"/>
      <w:rPr>
        <w:rStyle w:val="PageNumber"/>
      </w:rPr>
    </w:pPr>
    <w:r>
      <w:rPr>
        <w:rStyle w:val="PageNumber"/>
      </w:rPr>
      <w:fldChar w:fldCharType="begin"/>
    </w:r>
    <w:r w:rsidR="005E2713">
      <w:rPr>
        <w:rStyle w:val="PageNumber"/>
      </w:rPr>
      <w:instrText xml:space="preserve">PAGE  </w:instrText>
    </w:r>
    <w:r>
      <w:rPr>
        <w:rStyle w:val="PageNumber"/>
      </w:rPr>
      <w:fldChar w:fldCharType="end"/>
    </w:r>
  </w:p>
  <w:p w:rsidR="005E2713" w:rsidRDefault="005E2713" w:rsidP="00F473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13" w:rsidRDefault="00F91D5C" w:rsidP="005E2713">
    <w:pPr>
      <w:pStyle w:val="Footer"/>
      <w:framePr w:wrap="around" w:vAnchor="text" w:hAnchor="margin" w:xAlign="right" w:y="1"/>
      <w:rPr>
        <w:rStyle w:val="PageNumber"/>
      </w:rPr>
    </w:pPr>
    <w:r>
      <w:rPr>
        <w:rStyle w:val="PageNumber"/>
      </w:rPr>
      <w:fldChar w:fldCharType="begin"/>
    </w:r>
    <w:r w:rsidR="005E2713">
      <w:rPr>
        <w:rStyle w:val="PageNumber"/>
      </w:rPr>
      <w:instrText xml:space="preserve">PAGE  </w:instrText>
    </w:r>
    <w:r>
      <w:rPr>
        <w:rStyle w:val="PageNumber"/>
      </w:rPr>
      <w:fldChar w:fldCharType="separate"/>
    </w:r>
    <w:r w:rsidR="00DC5959">
      <w:rPr>
        <w:rStyle w:val="PageNumber"/>
        <w:noProof/>
      </w:rPr>
      <w:t>7</w:t>
    </w:r>
    <w:r>
      <w:rPr>
        <w:rStyle w:val="PageNumber"/>
      </w:rPr>
      <w:fldChar w:fldCharType="end"/>
    </w:r>
  </w:p>
  <w:p w:rsidR="005E2713" w:rsidRDefault="005E2713" w:rsidP="00F473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56" w:rsidRDefault="000A0256" w:rsidP="00F47377">
      <w:r>
        <w:separator/>
      </w:r>
    </w:p>
  </w:footnote>
  <w:footnote w:type="continuationSeparator" w:id="0">
    <w:p w:rsidR="000A0256" w:rsidRDefault="000A0256" w:rsidP="00F473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E1199"/>
    <w:rsid w:val="00055807"/>
    <w:rsid w:val="00061F21"/>
    <w:rsid w:val="000A0256"/>
    <w:rsid w:val="00113474"/>
    <w:rsid w:val="00190E3C"/>
    <w:rsid w:val="002A19D4"/>
    <w:rsid w:val="00377C12"/>
    <w:rsid w:val="00413108"/>
    <w:rsid w:val="005E2713"/>
    <w:rsid w:val="005E7FDB"/>
    <w:rsid w:val="00792BBD"/>
    <w:rsid w:val="007A11C4"/>
    <w:rsid w:val="007F706E"/>
    <w:rsid w:val="009A261F"/>
    <w:rsid w:val="00C54728"/>
    <w:rsid w:val="00D341BB"/>
    <w:rsid w:val="00DC5959"/>
    <w:rsid w:val="00DE1199"/>
    <w:rsid w:val="00E0509E"/>
    <w:rsid w:val="00EC44DD"/>
    <w:rsid w:val="00EF334C"/>
    <w:rsid w:val="00F47377"/>
    <w:rsid w:val="00F91D5C"/>
  </w:rsids>
  <m:mathPr>
    <m:mathFont m:val="Cambria Math"/>
    <m:brkBin m:val="before"/>
    <m:brkBinSub m:val="--"/>
    <m:smallFrac m:val="off"/>
    <m:dispDef m:val="of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99"/>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autoRedefine/>
    <w:qFormat/>
    <w:rsid w:val="005E7FDB"/>
    <w:rPr>
      <w:rFonts w:asciiTheme="majorHAnsi" w:hAnsiTheme="majorHAnsi"/>
    </w:rPr>
  </w:style>
  <w:style w:type="paragraph" w:styleId="CommentText">
    <w:name w:val="annotation text"/>
    <w:basedOn w:val="Normal"/>
    <w:link w:val="CommentTextChar"/>
    <w:autoRedefine/>
    <w:uiPriority w:val="99"/>
    <w:unhideWhenUsed/>
    <w:rsid w:val="00377C12"/>
    <w:pPr>
      <w:spacing w:before="120"/>
    </w:pPr>
    <w:rPr>
      <w:rFonts w:ascii="Helvetica" w:hAnsi="Helvetica"/>
      <w:bCs/>
    </w:rPr>
  </w:style>
  <w:style w:type="character" w:customStyle="1" w:styleId="CommentTextChar">
    <w:name w:val="Comment Text Char"/>
    <w:basedOn w:val="DefaultParagraphFont"/>
    <w:link w:val="CommentText"/>
    <w:uiPriority w:val="99"/>
    <w:rsid w:val="00377C12"/>
    <w:rPr>
      <w:rFonts w:ascii="Helvetica" w:hAnsi="Helvetica" w:cs="Helvetica"/>
      <w:bCs/>
    </w:rPr>
  </w:style>
  <w:style w:type="paragraph" w:customStyle="1" w:styleId="Text">
    <w:name w:val="Text"/>
    <w:basedOn w:val="Normal"/>
    <w:autoRedefine/>
    <w:uiPriority w:val="99"/>
    <w:qFormat/>
    <w:rsid w:val="009A261F"/>
    <w:rPr>
      <w:rFonts w:asciiTheme="majorHAnsi" w:hAnsiTheme="majorHAnsi" w:cs="Times"/>
      <w:bCs/>
    </w:rPr>
  </w:style>
  <w:style w:type="paragraph" w:styleId="BodyText">
    <w:name w:val="Body Text"/>
    <w:basedOn w:val="Normal"/>
    <w:link w:val="BodyTextChar"/>
    <w:uiPriority w:val="99"/>
    <w:unhideWhenUsed/>
    <w:qFormat/>
    <w:rsid w:val="00792BBD"/>
    <w:rPr>
      <w:rFonts w:ascii="Helvetica" w:hAnsi="Helvetica"/>
      <w:b/>
      <w:sz w:val="28"/>
      <w:lang w:eastAsia="ja-JP"/>
    </w:rPr>
  </w:style>
  <w:style w:type="character" w:customStyle="1" w:styleId="BodyTextChar">
    <w:name w:val="Body Text Char"/>
    <w:basedOn w:val="DefaultParagraphFont"/>
    <w:link w:val="BodyText"/>
    <w:uiPriority w:val="99"/>
    <w:rsid w:val="00792BBD"/>
    <w:rPr>
      <w:rFonts w:ascii="Helvetica" w:hAnsi="Helvetica" w:cs="Helvetica"/>
      <w:b/>
      <w:bCs/>
      <w:sz w:val="28"/>
      <w:szCs w:val="28"/>
      <w:lang w:bidi="he-IL"/>
    </w:rPr>
  </w:style>
  <w:style w:type="paragraph" w:styleId="BalloonText">
    <w:name w:val="Balloon Text"/>
    <w:basedOn w:val="Normal"/>
    <w:link w:val="BalloonTextChar"/>
    <w:uiPriority w:val="99"/>
    <w:semiHidden/>
    <w:unhideWhenUsed/>
    <w:rsid w:val="00792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BBD"/>
    <w:rPr>
      <w:rFonts w:ascii="Lucida Grande" w:eastAsia="Times New Roman" w:hAnsi="Lucida Grande" w:cs="Lucida Grande"/>
      <w:bCs/>
      <w:sz w:val="18"/>
      <w:szCs w:val="18"/>
      <w:lang w:eastAsia="en-US" w:bidi="he-IL"/>
    </w:rPr>
  </w:style>
  <w:style w:type="character" w:styleId="Hyperlink">
    <w:name w:val="Hyperlink"/>
    <w:basedOn w:val="DefaultParagraphFont"/>
    <w:uiPriority w:val="99"/>
    <w:unhideWhenUsed/>
    <w:rsid w:val="00DE1199"/>
    <w:rPr>
      <w:color w:val="0000FF" w:themeColor="hyperlink"/>
      <w:u w:val="single"/>
    </w:rPr>
  </w:style>
  <w:style w:type="table" w:styleId="TableGrid">
    <w:name w:val="Table Grid"/>
    <w:basedOn w:val="TableNormal"/>
    <w:uiPriority w:val="59"/>
    <w:rsid w:val="00DE1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F47377"/>
    <w:pPr>
      <w:widowControl w:val="0"/>
      <w:suppressAutoHyphens/>
    </w:pPr>
    <w:rPr>
      <w:rFonts w:ascii="Liberation Mono" w:eastAsia="AR PL SungtiL GB" w:hAnsi="Liberation Mono" w:cs="Liberation Mono"/>
      <w:sz w:val="20"/>
      <w:szCs w:val="20"/>
      <w:lang w:eastAsia="zh-CN" w:bidi="hi-IN"/>
    </w:rPr>
  </w:style>
  <w:style w:type="paragraph" w:styleId="Footer">
    <w:name w:val="footer"/>
    <w:basedOn w:val="Normal"/>
    <w:link w:val="FooterChar"/>
    <w:uiPriority w:val="99"/>
    <w:unhideWhenUsed/>
    <w:rsid w:val="00F47377"/>
    <w:pPr>
      <w:tabs>
        <w:tab w:val="center" w:pos="4320"/>
        <w:tab w:val="right" w:pos="8640"/>
      </w:tabs>
    </w:pPr>
  </w:style>
  <w:style w:type="character" w:customStyle="1" w:styleId="FooterChar">
    <w:name w:val="Footer Char"/>
    <w:basedOn w:val="DefaultParagraphFont"/>
    <w:link w:val="Footer"/>
    <w:uiPriority w:val="99"/>
    <w:rsid w:val="00F47377"/>
    <w:rPr>
      <w:rFonts w:ascii="Times New Roman" w:hAnsi="Times New Roman" w:cs="Times New Roman"/>
      <w:lang w:eastAsia="en-US"/>
    </w:rPr>
  </w:style>
  <w:style w:type="character" w:styleId="PageNumber">
    <w:name w:val="page number"/>
    <w:basedOn w:val="DefaultParagraphFont"/>
    <w:uiPriority w:val="99"/>
    <w:semiHidden/>
    <w:unhideWhenUsed/>
    <w:rsid w:val="00F473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99"/>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autoRedefine/>
    <w:qFormat/>
    <w:rsid w:val="005E7FDB"/>
    <w:rPr>
      <w:rFonts w:asciiTheme="majorHAnsi" w:hAnsiTheme="majorHAnsi"/>
    </w:rPr>
  </w:style>
  <w:style w:type="paragraph" w:styleId="CommentText">
    <w:name w:val="annotation text"/>
    <w:basedOn w:val="Normal"/>
    <w:link w:val="CommentTextChar"/>
    <w:autoRedefine/>
    <w:uiPriority w:val="99"/>
    <w:unhideWhenUsed/>
    <w:rsid w:val="00377C12"/>
    <w:pPr>
      <w:spacing w:before="120"/>
    </w:pPr>
    <w:rPr>
      <w:rFonts w:ascii="Helvetica" w:hAnsi="Helvetica"/>
      <w:bCs/>
    </w:rPr>
  </w:style>
  <w:style w:type="character" w:customStyle="1" w:styleId="CommentTextChar">
    <w:name w:val="Comment Text Char"/>
    <w:basedOn w:val="DefaultParagraphFont"/>
    <w:link w:val="CommentText"/>
    <w:uiPriority w:val="99"/>
    <w:rsid w:val="00377C12"/>
    <w:rPr>
      <w:rFonts w:ascii="Helvetica" w:hAnsi="Helvetica" w:cs="Helvetica"/>
      <w:bCs/>
    </w:rPr>
  </w:style>
  <w:style w:type="paragraph" w:customStyle="1" w:styleId="Text">
    <w:name w:val="Text"/>
    <w:basedOn w:val="Normal"/>
    <w:autoRedefine/>
    <w:uiPriority w:val="99"/>
    <w:qFormat/>
    <w:rsid w:val="009A261F"/>
    <w:rPr>
      <w:rFonts w:asciiTheme="majorHAnsi" w:hAnsiTheme="majorHAnsi" w:cs="Times"/>
      <w:bCs/>
    </w:rPr>
  </w:style>
  <w:style w:type="paragraph" w:styleId="BodyText">
    <w:name w:val="Body Text"/>
    <w:basedOn w:val="Normal"/>
    <w:link w:val="BodyTextChar"/>
    <w:uiPriority w:val="99"/>
    <w:unhideWhenUsed/>
    <w:qFormat/>
    <w:rsid w:val="00792BBD"/>
    <w:rPr>
      <w:rFonts w:ascii="Helvetica" w:hAnsi="Helvetica"/>
      <w:b/>
      <w:sz w:val="28"/>
      <w:lang w:eastAsia="ja-JP"/>
    </w:rPr>
  </w:style>
  <w:style w:type="character" w:customStyle="1" w:styleId="BodyTextChar">
    <w:name w:val="Body Text Char"/>
    <w:basedOn w:val="DefaultParagraphFont"/>
    <w:link w:val="BodyText"/>
    <w:uiPriority w:val="99"/>
    <w:rsid w:val="00792BBD"/>
    <w:rPr>
      <w:rFonts w:ascii="Helvetica" w:hAnsi="Helvetica" w:cs="Helvetica"/>
      <w:b/>
      <w:bCs/>
      <w:sz w:val="28"/>
      <w:szCs w:val="28"/>
      <w:lang w:bidi="he-IL"/>
    </w:rPr>
  </w:style>
  <w:style w:type="paragraph" w:styleId="BalloonText">
    <w:name w:val="Balloon Text"/>
    <w:basedOn w:val="Normal"/>
    <w:link w:val="BalloonTextChar"/>
    <w:uiPriority w:val="99"/>
    <w:semiHidden/>
    <w:unhideWhenUsed/>
    <w:rsid w:val="00792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BBD"/>
    <w:rPr>
      <w:rFonts w:ascii="Lucida Grande" w:eastAsia="Times New Roman" w:hAnsi="Lucida Grande" w:cs="Lucida Grande"/>
      <w:bCs/>
      <w:sz w:val="18"/>
      <w:szCs w:val="18"/>
      <w:lang w:eastAsia="en-US" w:bidi="he-IL"/>
    </w:rPr>
  </w:style>
  <w:style w:type="character" w:styleId="Hyperlink">
    <w:name w:val="Hyperlink"/>
    <w:basedOn w:val="DefaultParagraphFont"/>
    <w:uiPriority w:val="99"/>
    <w:unhideWhenUsed/>
    <w:rsid w:val="00DE1199"/>
    <w:rPr>
      <w:color w:val="0000FF" w:themeColor="hyperlink"/>
      <w:u w:val="single"/>
    </w:rPr>
  </w:style>
  <w:style w:type="table" w:styleId="TableGrid">
    <w:name w:val="Table Grid"/>
    <w:basedOn w:val="TableNormal"/>
    <w:uiPriority w:val="59"/>
    <w:rsid w:val="00DE1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F47377"/>
    <w:pPr>
      <w:widowControl w:val="0"/>
      <w:suppressAutoHyphens/>
    </w:pPr>
    <w:rPr>
      <w:rFonts w:ascii="Liberation Mono" w:eastAsia="AR PL SungtiL GB" w:hAnsi="Liberation Mono" w:cs="Liberation Mono"/>
      <w:sz w:val="20"/>
      <w:szCs w:val="20"/>
      <w:lang w:eastAsia="zh-CN" w:bidi="hi-IN"/>
    </w:rPr>
  </w:style>
  <w:style w:type="paragraph" w:styleId="Footer">
    <w:name w:val="footer"/>
    <w:basedOn w:val="Normal"/>
    <w:link w:val="FooterChar"/>
    <w:uiPriority w:val="99"/>
    <w:unhideWhenUsed/>
    <w:rsid w:val="00F47377"/>
    <w:pPr>
      <w:tabs>
        <w:tab w:val="center" w:pos="4320"/>
        <w:tab w:val="right" w:pos="8640"/>
      </w:tabs>
    </w:pPr>
  </w:style>
  <w:style w:type="character" w:customStyle="1" w:styleId="FooterChar">
    <w:name w:val="Footer Char"/>
    <w:basedOn w:val="DefaultParagraphFont"/>
    <w:link w:val="Footer"/>
    <w:uiPriority w:val="99"/>
    <w:rsid w:val="00F47377"/>
    <w:rPr>
      <w:rFonts w:ascii="Times New Roman" w:hAnsi="Times New Roman" w:cs="Times New Roman"/>
      <w:lang w:eastAsia="en-US"/>
    </w:rPr>
  </w:style>
  <w:style w:type="character" w:styleId="PageNumber">
    <w:name w:val="page number"/>
    <w:basedOn w:val="DefaultParagraphFont"/>
    <w:uiPriority w:val="99"/>
    <w:semiHidden/>
    <w:unhideWhenUsed/>
    <w:rsid w:val="00F4737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aker@ucla.ed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Baker</dc:creator>
  <cp:lastModifiedBy>Eliezer Mandalman</cp:lastModifiedBy>
  <cp:revision>2</cp:revision>
  <dcterms:created xsi:type="dcterms:W3CDTF">2016-07-15T09:03:00Z</dcterms:created>
  <dcterms:modified xsi:type="dcterms:W3CDTF">2016-07-15T09:03:00Z</dcterms:modified>
</cp:coreProperties>
</file>